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76969" w14:textId="77777777" w:rsidR="00E44E38" w:rsidRDefault="000641B4">
      <w:pPr>
        <w:spacing w:after="0"/>
        <w:rPr>
          <w:b/>
          <w:sz w:val="36"/>
          <w:szCs w:val="36"/>
        </w:rPr>
      </w:pPr>
      <w:r>
        <w:rPr>
          <w:b/>
          <w:noProof/>
          <w:sz w:val="36"/>
          <w:szCs w:val="36"/>
        </w:rPr>
        <w:drawing>
          <wp:inline distT="114300" distB="114300" distL="114300" distR="114300" wp14:anchorId="508FFB30" wp14:editId="3EA43AF4">
            <wp:extent cx="6858000" cy="1109663"/>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58000" cy="1109663"/>
                    </a:xfrm>
                    <a:prstGeom prst="rect">
                      <a:avLst/>
                    </a:prstGeom>
                    <a:ln/>
                  </pic:spPr>
                </pic:pic>
              </a:graphicData>
            </a:graphic>
          </wp:inline>
        </w:drawing>
      </w:r>
    </w:p>
    <w:p w14:paraId="19DBB4FF" w14:textId="77777777" w:rsidR="00D43046" w:rsidRDefault="000641B4">
      <w:pPr>
        <w:spacing w:after="0"/>
        <w:rPr>
          <w:b/>
          <w:sz w:val="36"/>
          <w:szCs w:val="36"/>
        </w:rPr>
      </w:pPr>
      <w:bookmarkStart w:id="0" w:name="_heading=h.30j0zll" w:colFirst="0" w:colLast="0"/>
      <w:bookmarkEnd w:id="0"/>
      <w:r>
        <w:rPr>
          <w:b/>
          <w:sz w:val="36"/>
          <w:szCs w:val="36"/>
        </w:rPr>
        <w:t>Stormwater Management</w:t>
      </w:r>
    </w:p>
    <w:p w14:paraId="0493C806" w14:textId="1F159401" w:rsidR="00E44E38" w:rsidRDefault="000641B4">
      <w:pPr>
        <w:spacing w:after="0"/>
        <w:rPr>
          <w:b/>
          <w:sz w:val="36"/>
          <w:szCs w:val="36"/>
        </w:rPr>
      </w:pPr>
      <w:r>
        <w:rPr>
          <w:b/>
          <w:sz w:val="36"/>
          <w:szCs w:val="36"/>
        </w:rPr>
        <w:t>Student Activity Sheet</w:t>
      </w:r>
      <w:r>
        <w:rPr>
          <w:noProof/>
        </w:rPr>
        <w:drawing>
          <wp:anchor distT="0" distB="0" distL="114300" distR="114300" simplePos="0" relativeHeight="251658240" behindDoc="0" locked="0" layoutInCell="1" hidden="0" allowOverlap="1" wp14:anchorId="3D76664D" wp14:editId="023F72A4">
            <wp:simplePos x="0" y="0"/>
            <wp:positionH relativeFrom="column">
              <wp:posOffset>5442280</wp:posOffset>
            </wp:positionH>
            <wp:positionV relativeFrom="paragraph">
              <wp:posOffset>46990</wp:posOffset>
            </wp:positionV>
            <wp:extent cx="1828800" cy="4162425"/>
            <wp:effectExtent l="0" t="0" r="0" b="0"/>
            <wp:wrapSquare wrapText="bothSides" distT="0" distB="0" distL="114300" distR="11430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28800" cy="4162425"/>
                    </a:xfrm>
                    <a:prstGeom prst="rect">
                      <a:avLst/>
                    </a:prstGeom>
                    <a:ln/>
                  </pic:spPr>
                </pic:pic>
              </a:graphicData>
            </a:graphic>
          </wp:anchor>
        </w:drawing>
      </w:r>
    </w:p>
    <w:p w14:paraId="346D50B8" w14:textId="77777777" w:rsidR="00E44E38" w:rsidRDefault="00E44E38">
      <w:pPr>
        <w:spacing w:after="0"/>
        <w:rPr>
          <w:b/>
          <w:sz w:val="24"/>
          <w:szCs w:val="24"/>
        </w:rPr>
      </w:pPr>
    </w:p>
    <w:p w14:paraId="60BE61B5" w14:textId="77777777" w:rsidR="00E44E38" w:rsidRPr="00D43046" w:rsidRDefault="000641B4">
      <w:pPr>
        <w:spacing w:after="0"/>
        <w:rPr>
          <w:b/>
          <w:iCs/>
          <w:sz w:val="24"/>
          <w:szCs w:val="24"/>
        </w:rPr>
      </w:pPr>
      <w:r w:rsidRPr="00D43046">
        <w:rPr>
          <w:b/>
          <w:iCs/>
          <w:sz w:val="24"/>
          <w:szCs w:val="24"/>
        </w:rPr>
        <w:t>Quantity: Is a stormwater management system needed?</w:t>
      </w:r>
    </w:p>
    <w:p w14:paraId="02B745CF" w14:textId="77777777" w:rsidR="00E44E38" w:rsidRDefault="00E44E38">
      <w:pPr>
        <w:spacing w:after="0"/>
        <w:rPr>
          <w:b/>
          <w:i/>
          <w:sz w:val="24"/>
          <w:szCs w:val="24"/>
        </w:rPr>
      </w:pPr>
    </w:p>
    <w:p w14:paraId="4BFDBCA3" w14:textId="77777777" w:rsidR="00E44E38" w:rsidRPr="00D43046" w:rsidRDefault="000641B4">
      <w:pPr>
        <w:spacing w:after="0"/>
        <w:rPr>
          <w:rFonts w:ascii="Arial" w:hAnsi="Arial" w:cs="Arial"/>
        </w:rPr>
      </w:pPr>
      <w:r w:rsidRPr="00D43046">
        <w:rPr>
          <w:rFonts w:ascii="Arial" w:hAnsi="Arial" w:cs="Arial"/>
        </w:rPr>
        <w:t>CLH Design specializes in school site development and is contracted to develop stormwater management plans for the construction of South Lakes Elementary School. They have hired you to run the analysis for the pre- and post-development peak run-off of stormwater.</w:t>
      </w:r>
    </w:p>
    <w:p w14:paraId="603A9A06" w14:textId="77777777" w:rsidR="00E44E38" w:rsidRPr="00D43046" w:rsidRDefault="00E44E38">
      <w:pPr>
        <w:spacing w:after="0"/>
        <w:rPr>
          <w:rFonts w:ascii="Arial" w:hAnsi="Arial" w:cs="Arial"/>
        </w:rPr>
      </w:pPr>
    </w:p>
    <w:p w14:paraId="4333BCBC" w14:textId="77777777" w:rsidR="00E44E38" w:rsidRPr="00D43046" w:rsidRDefault="000641B4">
      <w:pPr>
        <w:spacing w:after="0"/>
        <w:rPr>
          <w:rFonts w:ascii="Arial" w:hAnsi="Arial" w:cs="Arial"/>
        </w:rPr>
      </w:pPr>
      <w:r w:rsidRPr="00D43046">
        <w:rPr>
          <w:rFonts w:ascii="Arial" w:hAnsi="Arial" w:cs="Arial"/>
        </w:rPr>
        <w:t>You need to analyze the pre-development peak run-off versus the post-development peak runoff at South Lakes Elementary School. This will allow you to determine if strategies need to be put in place for holding water back and releasing water at a slower, pre-development rate. Strategies for doing this include stormwater detention ponds (wetland), above-ground cisterns to capture roof runoff, and below ground cisterns to capture parking lot runoff.</w:t>
      </w:r>
    </w:p>
    <w:tbl>
      <w:tblPr>
        <w:tblStyle w:val="a2"/>
        <w:tblpPr w:leftFromText="180" w:rightFromText="180" w:vertAnchor="text" w:horzAnchor="margin" w:tblpY="95"/>
        <w:tblW w:w="8460"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011"/>
      </w:tblGrid>
      <w:tr w:rsidR="00BC4BD7" w:rsidRPr="00D43046" w14:paraId="467201D7" w14:textId="77777777" w:rsidTr="00D43046">
        <w:trPr>
          <w:trHeight w:val="2109"/>
        </w:trPr>
        <w:tc>
          <w:tcPr>
            <w:tcW w:w="4449" w:type="dxa"/>
          </w:tcPr>
          <w:p w14:paraId="508954D9" w14:textId="26E1FCDD" w:rsidR="00BC4BD7" w:rsidRPr="00D43046" w:rsidRDefault="00E364CA" w:rsidP="00BC4BD7">
            <w:pPr>
              <w:jc w:val="center"/>
              <w:rPr>
                <w:rFonts w:ascii="Arial" w:eastAsia="Cambria Math" w:hAnsi="Arial" w:cs="Arial"/>
              </w:rPr>
            </w:pPr>
            <m:oMathPara>
              <m:oMath>
                <m:r>
                  <m:rPr>
                    <m:sty m:val="bi"/>
                  </m:rPr>
                  <w:rPr>
                    <w:rFonts w:ascii="Cambria Math" w:eastAsia="Cambria Math" w:hAnsi="Cambria Math" w:cs="Arial"/>
                  </w:rPr>
                  <m:t>C</m:t>
                </m:r>
                <m:r>
                  <w:rPr>
                    <w:rFonts w:ascii="Cambria Math" w:eastAsia="Cambria Math" w:hAnsi="Cambria Math" w:cs="Arial"/>
                  </w:rPr>
                  <m:t>=</m:t>
                </m:r>
                <m:f>
                  <m:fPr>
                    <m:ctrlPr>
                      <w:rPr>
                        <w:rFonts w:ascii="Cambria Math" w:eastAsia="Cambria Math" w:hAnsi="Cambria Math" w:cs="Arial"/>
                      </w:rPr>
                    </m:ctrlPr>
                  </m:fPr>
                  <m:num>
                    <m:r>
                      <w:rPr>
                        <w:rFonts w:ascii="Cambria Math" w:eastAsia="Cambria Math" w:hAnsi="Cambria Math" w:cs="Arial"/>
                      </w:rPr>
                      <m:t>∑(</m:t>
                    </m:r>
                    <m:sSub>
                      <m:sSubPr>
                        <m:ctrlPr>
                          <w:rPr>
                            <w:rFonts w:ascii="Cambria Math" w:eastAsia="Cambria Math" w:hAnsi="Cambria Math" w:cs="Arial"/>
                          </w:rPr>
                        </m:ctrlPr>
                      </m:sSubPr>
                      <m:e>
                        <m:r>
                          <w:rPr>
                            <w:rFonts w:ascii="Cambria Math" w:eastAsia="Cambria Math" w:hAnsi="Cambria Math" w:cs="Arial"/>
                          </w:rPr>
                          <m:t>A</m:t>
                        </m:r>
                      </m:e>
                      <m:sub>
                        <m:r>
                          <w:rPr>
                            <w:rFonts w:ascii="Cambria Math" w:eastAsia="Cambria Math" w:hAnsi="Cambria Math" w:cs="Arial"/>
                          </w:rPr>
                          <m:t>i</m:t>
                        </m:r>
                      </m:sub>
                    </m:sSub>
                    <m:sSub>
                      <m:sSubPr>
                        <m:ctrlPr>
                          <w:rPr>
                            <w:rFonts w:ascii="Cambria Math" w:eastAsia="Cambria Math" w:hAnsi="Cambria Math" w:cs="Arial"/>
                          </w:rPr>
                        </m:ctrlPr>
                      </m:sSubPr>
                      <m:e>
                        <m:r>
                          <w:rPr>
                            <w:rFonts w:ascii="Cambria Math" w:eastAsia="Cambria Math" w:hAnsi="Cambria Math" w:cs="Arial"/>
                          </w:rPr>
                          <m:t>C</m:t>
                        </m:r>
                      </m:e>
                      <m:sub>
                        <m:r>
                          <w:rPr>
                            <w:rFonts w:ascii="Cambria Math" w:eastAsia="Cambria Math" w:hAnsi="Cambria Math" w:cs="Arial"/>
                          </w:rPr>
                          <m:t>i</m:t>
                        </m:r>
                      </m:sub>
                    </m:sSub>
                    <m:r>
                      <w:rPr>
                        <w:rFonts w:ascii="Cambria Math" w:eastAsia="Cambria Math" w:hAnsi="Cambria Math" w:cs="Arial"/>
                      </w:rPr>
                      <m:t>)</m:t>
                    </m:r>
                  </m:num>
                  <m:den>
                    <m:r>
                      <m:rPr>
                        <m:sty m:val="p"/>
                      </m:rPr>
                      <w:rPr>
                        <w:rFonts w:ascii="Cambria Math" w:eastAsia="Cambria Math" w:hAnsi="Cambria Math" w:cs="Arial"/>
                      </w:rPr>
                      <m:t>∑</m:t>
                    </m:r>
                    <m:r>
                      <w:rPr>
                        <w:rFonts w:ascii="Cambria Math" w:eastAsia="Cambria Math" w:hAnsi="Cambria Math" w:cs="Arial"/>
                      </w:rPr>
                      <m:t>(</m:t>
                    </m:r>
                    <m:sSub>
                      <m:sSubPr>
                        <m:ctrlPr>
                          <w:rPr>
                            <w:rFonts w:ascii="Cambria Math" w:eastAsia="Cambria Math" w:hAnsi="Cambria Math" w:cs="Arial"/>
                          </w:rPr>
                        </m:ctrlPr>
                      </m:sSubPr>
                      <m:e>
                        <m:r>
                          <w:rPr>
                            <w:rFonts w:ascii="Cambria Math" w:eastAsia="Cambria Math" w:hAnsi="Cambria Math" w:cs="Arial"/>
                          </w:rPr>
                          <m:t>A</m:t>
                        </m:r>
                      </m:e>
                      <m:sub>
                        <m:r>
                          <w:rPr>
                            <w:rFonts w:ascii="Cambria Math" w:eastAsia="Cambria Math" w:hAnsi="Cambria Math" w:cs="Arial"/>
                          </w:rPr>
                          <m:t>i</m:t>
                        </m:r>
                      </m:sub>
                    </m:sSub>
                    <m:r>
                      <w:rPr>
                        <w:rFonts w:ascii="Cambria Math" w:eastAsia="Cambria Math" w:hAnsi="Cambria Math" w:cs="Arial"/>
                      </w:rPr>
                      <m:t>)</m:t>
                    </m:r>
                  </m:den>
                </m:f>
              </m:oMath>
            </m:oMathPara>
          </w:p>
          <w:p w14:paraId="3F88EECF" w14:textId="77777777" w:rsidR="00BC4BD7" w:rsidRPr="00D43046" w:rsidRDefault="00BC4BD7" w:rsidP="00BC4BD7">
            <w:pPr>
              <w:rPr>
                <w:rFonts w:ascii="Arial" w:hAnsi="Arial" w:cs="Arial"/>
              </w:rPr>
            </w:pPr>
          </w:p>
          <w:p w14:paraId="033E5D36" w14:textId="77777777" w:rsidR="00BC4BD7" w:rsidRPr="00D43046" w:rsidRDefault="00BC4BD7" w:rsidP="00BC4BD7">
            <w:pPr>
              <w:jc w:val="center"/>
              <w:rPr>
                <w:rFonts w:ascii="Arial" w:hAnsi="Arial" w:cs="Arial"/>
              </w:rPr>
            </w:pPr>
            <w:r w:rsidRPr="00D43046">
              <w:rPr>
                <w:rFonts w:ascii="Arial" w:hAnsi="Arial" w:cs="Arial"/>
                <w:b/>
                <w:bCs/>
              </w:rPr>
              <w:t>C</w:t>
            </w:r>
            <w:r w:rsidRPr="00D43046">
              <w:rPr>
                <w:rFonts w:ascii="Arial" w:hAnsi="Arial" w:cs="Arial"/>
              </w:rPr>
              <w:t xml:space="preserve">: Weighted Average of </w:t>
            </w:r>
            <w:r w:rsidRPr="00D43046">
              <w:rPr>
                <w:rFonts w:ascii="Arial" w:hAnsi="Arial" w:cs="Arial"/>
                <w:b/>
              </w:rPr>
              <w:t>Runoff Coefficient</w:t>
            </w:r>
          </w:p>
          <w:p w14:paraId="0A8A8436" w14:textId="7C7FA6FC" w:rsidR="00BC4BD7" w:rsidRPr="00D43046" w:rsidRDefault="00D43046" w:rsidP="00BC4BD7">
            <w:pPr>
              <w:jc w:val="center"/>
              <w:rPr>
                <w:rFonts w:ascii="Arial" w:hAnsi="Arial" w:cs="Arial"/>
                <w:iCs/>
              </w:rPr>
            </w:pPr>
            <m:oMath>
              <m:sSub>
                <m:sSubPr>
                  <m:ctrlPr>
                    <w:rPr>
                      <w:rFonts w:ascii="Cambria Math" w:eastAsia="Cambria Math" w:hAnsi="Cambria Math" w:cs="Arial"/>
                    </w:rPr>
                  </m:ctrlPr>
                </m:sSubPr>
                <m:e>
                  <m:r>
                    <w:rPr>
                      <w:rFonts w:ascii="Cambria Math" w:eastAsia="Cambria Math" w:hAnsi="Cambria Math" w:cs="Arial"/>
                    </w:rPr>
                    <m:t>A</m:t>
                  </m:r>
                </m:e>
                <m:sub>
                  <m:r>
                    <w:rPr>
                      <w:rFonts w:ascii="Cambria Math" w:eastAsia="Cambria Math" w:hAnsi="Cambria Math" w:cs="Arial"/>
                    </w:rPr>
                    <m:t>i</m:t>
                  </m:r>
                </m:sub>
              </m:sSub>
              <m:r>
                <w:rPr>
                  <w:rFonts w:ascii="Cambria Math" w:eastAsia="Cambria Math" w:hAnsi="Cambria Math" w:cs="Arial"/>
                </w:rPr>
                <m:t>:</m:t>
              </m:r>
            </m:oMath>
            <w:r w:rsidR="00BC4BD7" w:rsidRPr="00D43046">
              <w:rPr>
                <w:rFonts w:ascii="Arial" w:hAnsi="Arial" w:cs="Arial"/>
              </w:rPr>
              <w:t xml:space="preserve"> </w:t>
            </w:r>
            <m:oMath>
              <m:r>
                <m:rPr>
                  <m:sty m:val="p"/>
                </m:rPr>
                <w:rPr>
                  <w:rFonts w:ascii="Cambria Math" w:eastAsia="Cambria Math" w:hAnsi="Cambria Math" w:cs="Arial"/>
                </w:rPr>
                <m:t>Area of Surface Type [acre]</m:t>
              </m:r>
            </m:oMath>
          </w:p>
          <w:p w14:paraId="7EFEC9CE" w14:textId="3B1E4903" w:rsidR="00BC4BD7" w:rsidRPr="00D43046" w:rsidRDefault="00D43046" w:rsidP="00BC4BD7">
            <w:pPr>
              <w:jc w:val="center"/>
              <w:rPr>
                <w:rFonts w:ascii="Arial" w:hAnsi="Arial" w:cs="Arial"/>
              </w:rPr>
            </w:pPr>
            <m:oMath>
              <m:sSub>
                <m:sSubPr>
                  <m:ctrlPr>
                    <w:rPr>
                      <w:rFonts w:ascii="Cambria Math" w:eastAsia="Cambria Math" w:hAnsi="Cambria Math" w:cs="Arial"/>
                    </w:rPr>
                  </m:ctrlPr>
                </m:sSubPr>
                <m:e>
                  <m:r>
                    <w:rPr>
                      <w:rFonts w:ascii="Cambria Math" w:eastAsia="Cambria Math" w:hAnsi="Cambria Math" w:cs="Arial"/>
                    </w:rPr>
                    <m:t>C</m:t>
                  </m:r>
                </m:e>
                <m:sub>
                  <m:r>
                    <w:rPr>
                      <w:rFonts w:ascii="Cambria Math" w:eastAsia="Cambria Math" w:hAnsi="Cambria Math" w:cs="Arial"/>
                    </w:rPr>
                    <m:t>i</m:t>
                  </m:r>
                </m:sub>
              </m:sSub>
            </m:oMath>
            <w:r w:rsidR="00BC4BD7" w:rsidRPr="00D43046">
              <w:rPr>
                <w:rFonts w:ascii="Arial" w:hAnsi="Arial" w:cs="Arial"/>
              </w:rPr>
              <w:t xml:space="preserve">: Runoff Coefficient of </w:t>
            </w:r>
            <w:r w:rsidR="00E364CA" w:rsidRPr="00D43046">
              <w:rPr>
                <w:rFonts w:ascii="Arial" w:hAnsi="Arial" w:cs="Arial"/>
              </w:rPr>
              <w:t xml:space="preserve">Individual </w:t>
            </w:r>
            <w:r w:rsidR="00BC4BD7" w:rsidRPr="00D43046">
              <w:rPr>
                <w:rFonts w:ascii="Arial" w:hAnsi="Arial" w:cs="Arial"/>
              </w:rPr>
              <w:t>S</w:t>
            </w:r>
            <w:r w:rsidR="00E364CA" w:rsidRPr="00D43046">
              <w:rPr>
                <w:rFonts w:ascii="Arial" w:hAnsi="Arial" w:cs="Arial"/>
              </w:rPr>
              <w:t>urface</w:t>
            </w:r>
            <w:r w:rsidR="00BC4BD7" w:rsidRPr="00D43046">
              <w:rPr>
                <w:rFonts w:ascii="Arial" w:hAnsi="Arial" w:cs="Arial"/>
              </w:rPr>
              <w:t xml:space="preserve"> Type</w:t>
            </w:r>
          </w:p>
          <w:p w14:paraId="0F90F1E5" w14:textId="77777777" w:rsidR="00BC4BD7" w:rsidRPr="00D43046" w:rsidRDefault="00BC4BD7" w:rsidP="00BC4BD7">
            <w:pPr>
              <w:rPr>
                <w:rFonts w:ascii="Arial" w:hAnsi="Arial" w:cs="Arial"/>
              </w:rPr>
            </w:pPr>
          </w:p>
        </w:tc>
        <w:tc>
          <w:tcPr>
            <w:tcW w:w="4011" w:type="dxa"/>
          </w:tcPr>
          <w:p w14:paraId="469C9184" w14:textId="77777777" w:rsidR="00BC4BD7" w:rsidRPr="00D43046" w:rsidRDefault="00BC4BD7" w:rsidP="00BC4BD7">
            <w:pPr>
              <w:rPr>
                <w:rFonts w:ascii="Arial" w:hAnsi="Arial" w:cs="Arial"/>
              </w:rPr>
            </w:pPr>
          </w:p>
          <w:p w14:paraId="7F875F0C" w14:textId="77777777" w:rsidR="00BC4BD7" w:rsidRPr="00D43046" w:rsidRDefault="00BC4BD7" w:rsidP="00BC4BD7">
            <w:pPr>
              <w:jc w:val="center"/>
              <w:rPr>
                <w:rFonts w:ascii="Arial" w:eastAsia="Cambria Math" w:hAnsi="Arial" w:cs="Arial"/>
              </w:rPr>
            </w:pPr>
            <m:oMathPara>
              <m:oMath>
                <m:r>
                  <w:rPr>
                    <w:rFonts w:ascii="Cambria Math" w:eastAsia="Cambria Math" w:hAnsi="Cambria Math" w:cs="Arial"/>
                  </w:rPr>
                  <m:t>Q=C×i×A</m:t>
                </m:r>
              </m:oMath>
            </m:oMathPara>
          </w:p>
          <w:p w14:paraId="0756575C" w14:textId="77777777" w:rsidR="00BC4BD7" w:rsidRPr="00D43046" w:rsidRDefault="00BC4BD7" w:rsidP="00BC4BD7">
            <w:pPr>
              <w:rPr>
                <w:rFonts w:ascii="Arial" w:hAnsi="Arial" w:cs="Arial"/>
              </w:rPr>
            </w:pPr>
          </w:p>
          <w:p w14:paraId="16620B9D" w14:textId="77777777" w:rsidR="00BC4BD7" w:rsidRPr="00D43046" w:rsidRDefault="00BC4BD7" w:rsidP="00BC4BD7">
            <w:pPr>
              <w:jc w:val="center"/>
              <w:rPr>
                <w:rFonts w:ascii="Arial" w:hAnsi="Arial" w:cs="Arial"/>
              </w:rPr>
            </w:pPr>
            <w:r w:rsidRPr="00D43046">
              <w:rPr>
                <w:rFonts w:ascii="Arial" w:hAnsi="Arial" w:cs="Arial"/>
              </w:rPr>
              <w:t>Q: Peak Runoff [</w:t>
            </w:r>
            <w:proofErr w:type="spellStart"/>
            <w:r w:rsidRPr="00D43046">
              <w:rPr>
                <w:rFonts w:ascii="Arial" w:hAnsi="Arial" w:cs="Arial"/>
              </w:rPr>
              <w:t>cfs</w:t>
            </w:r>
            <w:proofErr w:type="spellEnd"/>
            <w:r w:rsidRPr="00D43046">
              <w:rPr>
                <w:rFonts w:ascii="Arial" w:hAnsi="Arial" w:cs="Arial"/>
              </w:rPr>
              <w:t>]</w:t>
            </w:r>
          </w:p>
          <w:p w14:paraId="4A643970" w14:textId="77777777" w:rsidR="00BC4BD7" w:rsidRPr="00D43046" w:rsidRDefault="00BC4BD7" w:rsidP="00BC4BD7">
            <w:pPr>
              <w:jc w:val="center"/>
              <w:rPr>
                <w:rFonts w:ascii="Arial" w:hAnsi="Arial" w:cs="Arial"/>
              </w:rPr>
            </w:pPr>
            <m:oMath>
              <m:r>
                <w:rPr>
                  <w:rFonts w:ascii="Cambria Math" w:eastAsia="Cambria Math" w:hAnsi="Cambria Math" w:cs="Arial"/>
                </w:rPr>
                <m:t>i:</m:t>
              </m:r>
            </m:oMath>
            <w:r w:rsidRPr="00D43046">
              <w:rPr>
                <w:rFonts w:ascii="Arial" w:hAnsi="Arial" w:cs="Arial"/>
              </w:rPr>
              <w:t xml:space="preserve"> Rainfall Intensity of Design Storm [in/hr] (7.08-in/hr. for Wake County)</w:t>
            </w:r>
          </w:p>
          <w:p w14:paraId="01FC4865" w14:textId="7C0AE9DE" w:rsidR="00BC4BD7" w:rsidRPr="00D43046" w:rsidRDefault="00BC4BD7" w:rsidP="00BC4BD7">
            <w:pPr>
              <w:jc w:val="center"/>
              <w:rPr>
                <w:rFonts w:ascii="Arial" w:hAnsi="Arial" w:cs="Arial"/>
              </w:rPr>
            </w:pPr>
            <w:r w:rsidRPr="00D43046">
              <w:rPr>
                <w:rFonts w:ascii="Arial" w:hAnsi="Arial" w:cs="Arial"/>
              </w:rPr>
              <w:t>A: Total Area</w:t>
            </w:r>
            <w:r w:rsidR="00A62E92" w:rsidRPr="00D43046">
              <w:rPr>
                <w:rFonts w:ascii="Arial" w:hAnsi="Arial" w:cs="Arial"/>
              </w:rPr>
              <w:t xml:space="preserve"> [acres]</w:t>
            </w:r>
          </w:p>
        </w:tc>
      </w:tr>
    </w:tbl>
    <w:p w14:paraId="585A6646" w14:textId="1F1277A1" w:rsidR="00BC4BD7" w:rsidRPr="00D43046" w:rsidRDefault="00BC4BD7">
      <w:pPr>
        <w:spacing w:after="0"/>
        <w:rPr>
          <w:rFonts w:ascii="Arial" w:hAnsi="Arial" w:cs="Arial"/>
        </w:rPr>
      </w:pPr>
    </w:p>
    <w:p w14:paraId="478669F6" w14:textId="20CD0E57" w:rsidR="00BC4BD7" w:rsidRPr="00D43046" w:rsidRDefault="00BC4BD7" w:rsidP="00BC4BD7">
      <w:pPr>
        <w:spacing w:before="100" w:beforeAutospacing="1" w:after="100" w:afterAutospacing="1" w:line="240" w:lineRule="auto"/>
        <w:rPr>
          <w:rFonts w:ascii="Arial" w:hAnsi="Arial" w:cs="Arial"/>
        </w:rPr>
      </w:pPr>
      <w:r w:rsidRPr="00D43046">
        <w:rPr>
          <w:rFonts w:ascii="Arial" w:hAnsi="Arial" w:cs="Arial"/>
        </w:rPr>
        <w:t xml:space="preserve">Peak run-off refers to the maximum amount of run-off during a “design storm,” a hypothetical storm event based on historical data. In most fields dealing with the repercussions of weather (like stormwater management) there are design storms for 1-, 10-, and 25-year </w:t>
      </w:r>
      <w:r w:rsidR="00A62E92" w:rsidRPr="00D43046">
        <w:rPr>
          <w:rFonts w:ascii="Arial" w:hAnsi="Arial" w:cs="Arial"/>
        </w:rPr>
        <w:t>cases,</w:t>
      </w:r>
      <w:r w:rsidRPr="00D43046">
        <w:rPr>
          <w:rFonts w:ascii="Arial" w:hAnsi="Arial" w:cs="Arial"/>
        </w:rPr>
        <w:t xml:space="preserve"> e.g., the 25-year design storm for a given location is </w:t>
      </w:r>
      <w:r w:rsidRPr="00D43046">
        <w:rPr>
          <w:rFonts w:ascii="Arial" w:hAnsi="Arial" w:cs="Arial"/>
          <w:b/>
        </w:rPr>
        <w:t>rare</w:t>
      </w:r>
      <w:r w:rsidRPr="00D43046">
        <w:rPr>
          <w:rFonts w:ascii="Arial" w:hAnsi="Arial" w:cs="Arial"/>
        </w:rPr>
        <w:t xml:space="preserve"> enough that it is only expected to be that severe once every 25 years. You may have heard of a 100-year flood zone, which is a similar concept: the zone will </w:t>
      </w:r>
      <w:r w:rsidRPr="00D43046">
        <w:rPr>
          <w:rFonts w:ascii="Arial" w:hAnsi="Arial" w:cs="Arial"/>
          <w:b/>
        </w:rPr>
        <w:t>probably</w:t>
      </w:r>
      <w:r w:rsidRPr="00D43046">
        <w:rPr>
          <w:rFonts w:ascii="Arial" w:hAnsi="Arial" w:cs="Arial"/>
        </w:rPr>
        <w:t xml:space="preserve"> flood once in 100 years. The design storm is named because engineers take them into consideration when designing.</w:t>
      </w:r>
    </w:p>
    <w:p w14:paraId="22841A0E" w14:textId="552BE221" w:rsidR="000641B4" w:rsidRDefault="000641B4">
      <w:pPr>
        <w:rPr>
          <w:sz w:val="24"/>
          <w:szCs w:val="24"/>
        </w:rPr>
      </w:pPr>
      <w:r>
        <w:rPr>
          <w:sz w:val="24"/>
          <w:szCs w:val="24"/>
        </w:rPr>
        <w:br w:type="page"/>
      </w:r>
    </w:p>
    <w:p w14:paraId="0F8EE29C" w14:textId="77777777" w:rsidR="00BC4BD7" w:rsidRDefault="00BC4BD7">
      <w:pPr>
        <w:spacing w:after="0"/>
        <w:rPr>
          <w:sz w:val="24"/>
          <w:szCs w:val="24"/>
        </w:rPr>
      </w:pPr>
    </w:p>
    <w:tbl>
      <w:tblPr>
        <w:tblStyle w:val="a3"/>
        <w:tblW w:w="9889" w:type="dxa"/>
        <w:jc w:val="center"/>
        <w:tblLayout w:type="fixed"/>
        <w:tblLook w:val="0400" w:firstRow="0" w:lastRow="0" w:firstColumn="0" w:lastColumn="0" w:noHBand="0" w:noVBand="1"/>
      </w:tblPr>
      <w:tblGrid>
        <w:gridCol w:w="3685"/>
        <w:gridCol w:w="3870"/>
        <w:gridCol w:w="2334"/>
      </w:tblGrid>
      <w:tr w:rsidR="00E44E38" w14:paraId="129EE8BF" w14:textId="77777777" w:rsidTr="00D43046">
        <w:trPr>
          <w:trHeight w:val="290"/>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E662" w14:textId="56854914" w:rsidR="00E44E38" w:rsidRPr="00D43046" w:rsidRDefault="00E364CA">
            <w:pPr>
              <w:spacing w:after="0" w:line="240" w:lineRule="auto"/>
              <w:jc w:val="center"/>
              <w:rPr>
                <w:rFonts w:ascii="Arial" w:hAnsi="Arial" w:cs="Arial"/>
                <w:b/>
                <w:color w:val="000000"/>
              </w:rPr>
            </w:pPr>
            <w:r w:rsidRPr="00D43046">
              <w:rPr>
                <w:rFonts w:ascii="Arial" w:hAnsi="Arial" w:cs="Arial"/>
                <w:b/>
                <w:color w:val="000000"/>
              </w:rPr>
              <w:t>Individual Surface Type</w:t>
            </w:r>
            <w:r w:rsidR="000641B4" w:rsidRPr="00D43046">
              <w:rPr>
                <w:rFonts w:ascii="Arial" w:hAnsi="Arial" w:cs="Arial"/>
                <w:b/>
                <w:color w:val="000000"/>
              </w:rPr>
              <w:t xml:space="preserve"> </w:t>
            </w:r>
          </w:p>
        </w:tc>
        <w:tc>
          <w:tcPr>
            <w:tcW w:w="3870" w:type="dxa"/>
            <w:tcBorders>
              <w:top w:val="single" w:sz="4" w:space="0" w:color="000000"/>
              <w:left w:val="nil"/>
              <w:bottom w:val="single" w:sz="4" w:space="0" w:color="000000"/>
              <w:right w:val="single" w:sz="4" w:space="0" w:color="000000"/>
            </w:tcBorders>
            <w:shd w:val="clear" w:color="auto" w:fill="auto"/>
            <w:vAlign w:val="center"/>
          </w:tcPr>
          <w:p w14:paraId="6B8D12A5" w14:textId="77777777" w:rsidR="00E44E38" w:rsidRPr="00D43046" w:rsidRDefault="000641B4">
            <w:pPr>
              <w:spacing w:after="0" w:line="240" w:lineRule="auto"/>
              <w:jc w:val="center"/>
              <w:rPr>
                <w:rFonts w:ascii="Arial" w:hAnsi="Arial" w:cs="Arial"/>
                <w:b/>
                <w:color w:val="000000"/>
              </w:rPr>
            </w:pPr>
            <w:r w:rsidRPr="00D43046">
              <w:rPr>
                <w:rFonts w:ascii="Arial" w:hAnsi="Arial" w:cs="Arial"/>
                <w:b/>
                <w:color w:val="000000"/>
              </w:rPr>
              <w:t xml:space="preserve">Rational Runoff Coefficient, C </w:t>
            </w:r>
          </w:p>
        </w:tc>
        <w:tc>
          <w:tcPr>
            <w:tcW w:w="2334" w:type="dxa"/>
            <w:tcBorders>
              <w:top w:val="single" w:sz="4" w:space="0" w:color="000000"/>
              <w:left w:val="nil"/>
              <w:bottom w:val="single" w:sz="4" w:space="0" w:color="000000"/>
              <w:right w:val="single" w:sz="4" w:space="0" w:color="000000"/>
            </w:tcBorders>
          </w:tcPr>
          <w:p w14:paraId="1E112400" w14:textId="77777777" w:rsidR="00E44E38" w:rsidRPr="00D43046" w:rsidRDefault="000641B4">
            <w:pPr>
              <w:spacing w:after="0" w:line="240" w:lineRule="auto"/>
              <w:jc w:val="center"/>
              <w:rPr>
                <w:rFonts w:ascii="Arial" w:hAnsi="Arial" w:cs="Arial"/>
                <w:b/>
                <w:color w:val="000000"/>
              </w:rPr>
            </w:pPr>
            <w:r w:rsidRPr="00D43046">
              <w:rPr>
                <w:rFonts w:ascii="Arial" w:hAnsi="Arial" w:cs="Arial"/>
                <w:b/>
                <w:color w:val="000000"/>
              </w:rPr>
              <w:t>Water Penetration</w:t>
            </w:r>
          </w:p>
        </w:tc>
      </w:tr>
      <w:tr w:rsidR="00E44E38" w14:paraId="516FA701"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7553AB92"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Lawns, sandy soil, flat (&lt;2%)</w:t>
            </w:r>
          </w:p>
        </w:tc>
        <w:tc>
          <w:tcPr>
            <w:tcW w:w="3870" w:type="dxa"/>
            <w:tcBorders>
              <w:top w:val="nil"/>
              <w:left w:val="nil"/>
              <w:bottom w:val="single" w:sz="4" w:space="0" w:color="000000"/>
              <w:right w:val="single" w:sz="4" w:space="0" w:color="000000"/>
            </w:tcBorders>
            <w:shd w:val="clear" w:color="auto" w:fill="auto"/>
            <w:vAlign w:val="center"/>
          </w:tcPr>
          <w:p w14:paraId="25E9E51F"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0.1</w:t>
            </w:r>
          </w:p>
        </w:tc>
        <w:tc>
          <w:tcPr>
            <w:tcW w:w="2334" w:type="dxa"/>
            <w:tcBorders>
              <w:top w:val="nil"/>
              <w:left w:val="nil"/>
              <w:bottom w:val="single" w:sz="4" w:space="0" w:color="000000"/>
              <w:right w:val="single" w:sz="4" w:space="0" w:color="000000"/>
            </w:tcBorders>
          </w:tcPr>
          <w:p w14:paraId="19078B17"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4523F94B"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4366AD4D"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Lawns, sandy soil, average (2-7%) </w:t>
            </w:r>
          </w:p>
        </w:tc>
        <w:tc>
          <w:tcPr>
            <w:tcW w:w="3870" w:type="dxa"/>
            <w:tcBorders>
              <w:top w:val="nil"/>
              <w:left w:val="nil"/>
              <w:bottom w:val="single" w:sz="4" w:space="0" w:color="000000"/>
              <w:right w:val="single" w:sz="4" w:space="0" w:color="000000"/>
            </w:tcBorders>
            <w:shd w:val="clear" w:color="auto" w:fill="auto"/>
            <w:vAlign w:val="center"/>
          </w:tcPr>
          <w:p w14:paraId="551337F1"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0.15</w:t>
            </w:r>
          </w:p>
        </w:tc>
        <w:tc>
          <w:tcPr>
            <w:tcW w:w="2334" w:type="dxa"/>
            <w:tcBorders>
              <w:top w:val="nil"/>
              <w:left w:val="nil"/>
              <w:bottom w:val="single" w:sz="4" w:space="0" w:color="000000"/>
              <w:right w:val="single" w:sz="4" w:space="0" w:color="000000"/>
            </w:tcBorders>
          </w:tcPr>
          <w:p w14:paraId="5D55F1A4"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33E82E85"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101F8E7C"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Lawns, heavy soil, flat (&lt;2%)</w:t>
            </w:r>
          </w:p>
        </w:tc>
        <w:tc>
          <w:tcPr>
            <w:tcW w:w="3870" w:type="dxa"/>
            <w:tcBorders>
              <w:top w:val="nil"/>
              <w:left w:val="nil"/>
              <w:bottom w:val="single" w:sz="4" w:space="0" w:color="000000"/>
              <w:right w:val="single" w:sz="4" w:space="0" w:color="000000"/>
            </w:tcBorders>
            <w:shd w:val="clear" w:color="auto" w:fill="auto"/>
            <w:vAlign w:val="center"/>
          </w:tcPr>
          <w:p w14:paraId="25A9F587"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0.15</w:t>
            </w:r>
          </w:p>
        </w:tc>
        <w:tc>
          <w:tcPr>
            <w:tcW w:w="2334" w:type="dxa"/>
            <w:tcBorders>
              <w:top w:val="nil"/>
              <w:left w:val="nil"/>
              <w:bottom w:val="single" w:sz="4" w:space="0" w:color="000000"/>
              <w:right w:val="single" w:sz="4" w:space="0" w:color="000000"/>
            </w:tcBorders>
          </w:tcPr>
          <w:p w14:paraId="043D04A7"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5BBCD27D"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6D4D7277"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Wooded areas </w:t>
            </w:r>
          </w:p>
        </w:tc>
        <w:tc>
          <w:tcPr>
            <w:tcW w:w="3870" w:type="dxa"/>
            <w:tcBorders>
              <w:top w:val="nil"/>
              <w:left w:val="nil"/>
              <w:bottom w:val="single" w:sz="4" w:space="0" w:color="000000"/>
              <w:right w:val="single" w:sz="4" w:space="0" w:color="000000"/>
            </w:tcBorders>
            <w:shd w:val="clear" w:color="auto" w:fill="auto"/>
            <w:vAlign w:val="center"/>
          </w:tcPr>
          <w:p w14:paraId="4F2D2A61"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0.15</w:t>
            </w:r>
          </w:p>
        </w:tc>
        <w:tc>
          <w:tcPr>
            <w:tcW w:w="2334" w:type="dxa"/>
            <w:tcBorders>
              <w:top w:val="nil"/>
              <w:left w:val="nil"/>
              <w:bottom w:val="single" w:sz="4" w:space="0" w:color="000000"/>
              <w:right w:val="single" w:sz="4" w:space="0" w:color="000000"/>
            </w:tcBorders>
          </w:tcPr>
          <w:p w14:paraId="12BF9B7D"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0A790480"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75E3FB92"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Lawns, sandy soil, steep (&gt;7%) </w:t>
            </w:r>
          </w:p>
        </w:tc>
        <w:tc>
          <w:tcPr>
            <w:tcW w:w="3870" w:type="dxa"/>
            <w:tcBorders>
              <w:top w:val="nil"/>
              <w:left w:val="nil"/>
              <w:bottom w:val="single" w:sz="4" w:space="0" w:color="000000"/>
              <w:right w:val="single" w:sz="4" w:space="0" w:color="000000"/>
            </w:tcBorders>
            <w:shd w:val="clear" w:color="auto" w:fill="auto"/>
            <w:vAlign w:val="center"/>
          </w:tcPr>
          <w:p w14:paraId="4636FB09"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0.2</w:t>
            </w:r>
          </w:p>
        </w:tc>
        <w:tc>
          <w:tcPr>
            <w:tcW w:w="2334" w:type="dxa"/>
            <w:tcBorders>
              <w:top w:val="nil"/>
              <w:left w:val="nil"/>
              <w:bottom w:val="single" w:sz="4" w:space="0" w:color="000000"/>
              <w:right w:val="single" w:sz="4" w:space="0" w:color="000000"/>
            </w:tcBorders>
          </w:tcPr>
          <w:p w14:paraId="464970CB"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0CAB9298"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5FAE536D"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Lawns, heavy soil, average (2-7%)</w:t>
            </w:r>
          </w:p>
        </w:tc>
        <w:tc>
          <w:tcPr>
            <w:tcW w:w="3870" w:type="dxa"/>
            <w:tcBorders>
              <w:top w:val="nil"/>
              <w:left w:val="nil"/>
              <w:bottom w:val="single" w:sz="4" w:space="0" w:color="000000"/>
              <w:right w:val="single" w:sz="4" w:space="0" w:color="000000"/>
            </w:tcBorders>
            <w:shd w:val="clear" w:color="auto" w:fill="auto"/>
            <w:vAlign w:val="center"/>
          </w:tcPr>
          <w:p w14:paraId="3DC36DE4"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0.2</w:t>
            </w:r>
          </w:p>
        </w:tc>
        <w:tc>
          <w:tcPr>
            <w:tcW w:w="2334" w:type="dxa"/>
            <w:tcBorders>
              <w:top w:val="nil"/>
              <w:left w:val="nil"/>
              <w:bottom w:val="single" w:sz="4" w:space="0" w:color="000000"/>
              <w:right w:val="single" w:sz="4" w:space="0" w:color="000000"/>
            </w:tcBorders>
          </w:tcPr>
          <w:p w14:paraId="0D5B8FE2"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0EB06988"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2D237B41"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Lawns, heavy soil, steep (&gt;7%) </w:t>
            </w:r>
          </w:p>
        </w:tc>
        <w:tc>
          <w:tcPr>
            <w:tcW w:w="3870" w:type="dxa"/>
            <w:tcBorders>
              <w:top w:val="nil"/>
              <w:left w:val="nil"/>
              <w:bottom w:val="single" w:sz="4" w:space="0" w:color="000000"/>
              <w:right w:val="single" w:sz="4" w:space="0" w:color="000000"/>
            </w:tcBorders>
            <w:shd w:val="clear" w:color="auto" w:fill="auto"/>
            <w:vAlign w:val="center"/>
          </w:tcPr>
          <w:p w14:paraId="453C42A2"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0.3</w:t>
            </w:r>
          </w:p>
        </w:tc>
        <w:tc>
          <w:tcPr>
            <w:tcW w:w="2334" w:type="dxa"/>
            <w:tcBorders>
              <w:top w:val="nil"/>
              <w:left w:val="nil"/>
              <w:bottom w:val="single" w:sz="4" w:space="0" w:color="000000"/>
              <w:right w:val="single" w:sz="4" w:space="0" w:color="000000"/>
            </w:tcBorders>
          </w:tcPr>
          <w:p w14:paraId="33D50869"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6D15E1C5"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20CD4187"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Unimproved Areas </w:t>
            </w:r>
          </w:p>
        </w:tc>
        <w:tc>
          <w:tcPr>
            <w:tcW w:w="3870" w:type="dxa"/>
            <w:tcBorders>
              <w:top w:val="nil"/>
              <w:left w:val="nil"/>
              <w:bottom w:val="single" w:sz="4" w:space="0" w:color="000000"/>
              <w:right w:val="single" w:sz="4" w:space="0" w:color="000000"/>
            </w:tcBorders>
            <w:shd w:val="clear" w:color="auto" w:fill="auto"/>
            <w:vAlign w:val="center"/>
          </w:tcPr>
          <w:p w14:paraId="7D579794"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0.35</w:t>
            </w:r>
          </w:p>
        </w:tc>
        <w:tc>
          <w:tcPr>
            <w:tcW w:w="2334" w:type="dxa"/>
            <w:tcBorders>
              <w:top w:val="nil"/>
              <w:left w:val="nil"/>
              <w:bottom w:val="single" w:sz="4" w:space="0" w:color="000000"/>
              <w:right w:val="single" w:sz="4" w:space="0" w:color="000000"/>
            </w:tcBorders>
          </w:tcPr>
          <w:p w14:paraId="245F0A2B"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4E121C32"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7B832DB6"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Landscaped Areas</w:t>
            </w:r>
          </w:p>
        </w:tc>
        <w:tc>
          <w:tcPr>
            <w:tcW w:w="3870" w:type="dxa"/>
            <w:tcBorders>
              <w:top w:val="nil"/>
              <w:left w:val="nil"/>
              <w:bottom w:val="single" w:sz="4" w:space="0" w:color="000000"/>
              <w:right w:val="single" w:sz="4" w:space="0" w:color="000000"/>
            </w:tcBorders>
            <w:shd w:val="clear" w:color="auto" w:fill="auto"/>
            <w:vAlign w:val="center"/>
          </w:tcPr>
          <w:p w14:paraId="727D95BA"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0.35</w:t>
            </w:r>
          </w:p>
        </w:tc>
        <w:tc>
          <w:tcPr>
            <w:tcW w:w="2334" w:type="dxa"/>
            <w:tcBorders>
              <w:top w:val="nil"/>
              <w:left w:val="nil"/>
              <w:bottom w:val="single" w:sz="4" w:space="0" w:color="000000"/>
              <w:right w:val="single" w:sz="4" w:space="0" w:color="000000"/>
            </w:tcBorders>
          </w:tcPr>
          <w:p w14:paraId="56E5EF17"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Pervious</w:t>
            </w:r>
          </w:p>
        </w:tc>
      </w:tr>
      <w:tr w:rsidR="00E44E38" w14:paraId="4DCB3DC2"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27D09803"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Brick </w:t>
            </w:r>
          </w:p>
        </w:tc>
        <w:tc>
          <w:tcPr>
            <w:tcW w:w="3870" w:type="dxa"/>
            <w:tcBorders>
              <w:top w:val="nil"/>
              <w:left w:val="nil"/>
              <w:bottom w:val="single" w:sz="4" w:space="0" w:color="000000"/>
              <w:right w:val="single" w:sz="4" w:space="0" w:color="000000"/>
            </w:tcBorders>
            <w:shd w:val="clear" w:color="auto" w:fill="auto"/>
            <w:vAlign w:val="center"/>
          </w:tcPr>
          <w:p w14:paraId="08646982"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0.85</w:t>
            </w:r>
          </w:p>
        </w:tc>
        <w:tc>
          <w:tcPr>
            <w:tcW w:w="2334" w:type="dxa"/>
            <w:tcBorders>
              <w:top w:val="nil"/>
              <w:left w:val="nil"/>
              <w:bottom w:val="single" w:sz="4" w:space="0" w:color="000000"/>
              <w:right w:val="single" w:sz="4" w:space="0" w:color="000000"/>
            </w:tcBorders>
          </w:tcPr>
          <w:p w14:paraId="0F305F78"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Impervious</w:t>
            </w:r>
          </w:p>
        </w:tc>
      </w:tr>
      <w:tr w:rsidR="00E44E38" w14:paraId="69A0AAF4"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090D1A0A"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Roofs, flat </w:t>
            </w:r>
          </w:p>
        </w:tc>
        <w:tc>
          <w:tcPr>
            <w:tcW w:w="3870" w:type="dxa"/>
            <w:tcBorders>
              <w:top w:val="nil"/>
              <w:left w:val="nil"/>
              <w:bottom w:val="single" w:sz="4" w:space="0" w:color="000000"/>
              <w:right w:val="single" w:sz="4" w:space="0" w:color="000000"/>
            </w:tcBorders>
            <w:shd w:val="clear" w:color="auto" w:fill="auto"/>
            <w:vAlign w:val="center"/>
          </w:tcPr>
          <w:p w14:paraId="56ACADF3"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0.9</w:t>
            </w:r>
          </w:p>
        </w:tc>
        <w:tc>
          <w:tcPr>
            <w:tcW w:w="2334" w:type="dxa"/>
            <w:tcBorders>
              <w:top w:val="nil"/>
              <w:left w:val="nil"/>
              <w:bottom w:val="single" w:sz="4" w:space="0" w:color="000000"/>
              <w:right w:val="single" w:sz="4" w:space="0" w:color="000000"/>
            </w:tcBorders>
          </w:tcPr>
          <w:p w14:paraId="399A2595"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Impervious</w:t>
            </w:r>
          </w:p>
        </w:tc>
      </w:tr>
      <w:tr w:rsidR="00E44E38" w14:paraId="3BF27A35"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53CB4D13"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Asphalt </w:t>
            </w:r>
          </w:p>
        </w:tc>
        <w:tc>
          <w:tcPr>
            <w:tcW w:w="3870" w:type="dxa"/>
            <w:tcBorders>
              <w:top w:val="nil"/>
              <w:left w:val="nil"/>
              <w:bottom w:val="single" w:sz="4" w:space="0" w:color="000000"/>
              <w:right w:val="single" w:sz="4" w:space="0" w:color="000000"/>
            </w:tcBorders>
            <w:shd w:val="clear" w:color="auto" w:fill="auto"/>
            <w:vAlign w:val="center"/>
          </w:tcPr>
          <w:p w14:paraId="3958A419"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0.95</w:t>
            </w:r>
          </w:p>
        </w:tc>
        <w:tc>
          <w:tcPr>
            <w:tcW w:w="2334" w:type="dxa"/>
            <w:tcBorders>
              <w:top w:val="nil"/>
              <w:left w:val="nil"/>
              <w:bottom w:val="single" w:sz="4" w:space="0" w:color="000000"/>
              <w:right w:val="single" w:sz="4" w:space="0" w:color="000000"/>
            </w:tcBorders>
          </w:tcPr>
          <w:p w14:paraId="189C36E4"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Impervious</w:t>
            </w:r>
          </w:p>
        </w:tc>
      </w:tr>
      <w:tr w:rsidR="00E44E38" w14:paraId="68779E0B"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604711A1"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Concrete </w:t>
            </w:r>
          </w:p>
        </w:tc>
        <w:tc>
          <w:tcPr>
            <w:tcW w:w="3870" w:type="dxa"/>
            <w:tcBorders>
              <w:top w:val="nil"/>
              <w:left w:val="nil"/>
              <w:bottom w:val="single" w:sz="4" w:space="0" w:color="000000"/>
              <w:right w:val="single" w:sz="4" w:space="0" w:color="000000"/>
            </w:tcBorders>
            <w:shd w:val="clear" w:color="auto" w:fill="auto"/>
            <w:vAlign w:val="center"/>
          </w:tcPr>
          <w:p w14:paraId="217C272E"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0.95</w:t>
            </w:r>
          </w:p>
        </w:tc>
        <w:tc>
          <w:tcPr>
            <w:tcW w:w="2334" w:type="dxa"/>
            <w:tcBorders>
              <w:top w:val="nil"/>
              <w:left w:val="nil"/>
              <w:bottom w:val="single" w:sz="4" w:space="0" w:color="000000"/>
              <w:right w:val="single" w:sz="4" w:space="0" w:color="000000"/>
            </w:tcBorders>
          </w:tcPr>
          <w:p w14:paraId="32F7D372"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Impervious</w:t>
            </w:r>
          </w:p>
        </w:tc>
      </w:tr>
      <w:tr w:rsidR="00E44E38" w14:paraId="39619F24" w14:textId="77777777" w:rsidTr="00D43046">
        <w:trPr>
          <w:trHeight w:val="290"/>
          <w:jc w:val="center"/>
        </w:trPr>
        <w:tc>
          <w:tcPr>
            <w:tcW w:w="3685" w:type="dxa"/>
            <w:tcBorders>
              <w:top w:val="nil"/>
              <w:left w:val="single" w:sz="4" w:space="0" w:color="000000"/>
              <w:bottom w:val="single" w:sz="4" w:space="0" w:color="000000"/>
              <w:right w:val="single" w:sz="4" w:space="0" w:color="000000"/>
            </w:tcBorders>
            <w:shd w:val="clear" w:color="auto" w:fill="auto"/>
            <w:vAlign w:val="center"/>
          </w:tcPr>
          <w:p w14:paraId="4FF6FFD6"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 xml:space="preserve">Roofs, inclined </w:t>
            </w:r>
          </w:p>
        </w:tc>
        <w:tc>
          <w:tcPr>
            <w:tcW w:w="3870" w:type="dxa"/>
            <w:tcBorders>
              <w:top w:val="nil"/>
              <w:left w:val="nil"/>
              <w:bottom w:val="single" w:sz="4" w:space="0" w:color="000000"/>
              <w:right w:val="single" w:sz="4" w:space="0" w:color="000000"/>
            </w:tcBorders>
            <w:shd w:val="clear" w:color="auto" w:fill="auto"/>
            <w:vAlign w:val="center"/>
          </w:tcPr>
          <w:p w14:paraId="51C1878A"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1</w:t>
            </w:r>
          </w:p>
        </w:tc>
        <w:tc>
          <w:tcPr>
            <w:tcW w:w="2334" w:type="dxa"/>
            <w:tcBorders>
              <w:top w:val="nil"/>
              <w:left w:val="nil"/>
              <w:bottom w:val="single" w:sz="4" w:space="0" w:color="000000"/>
              <w:right w:val="single" w:sz="4" w:space="0" w:color="000000"/>
            </w:tcBorders>
          </w:tcPr>
          <w:p w14:paraId="087987F6" w14:textId="77777777" w:rsidR="00E44E38" w:rsidRPr="00D43046" w:rsidRDefault="000641B4">
            <w:pPr>
              <w:spacing w:after="0" w:line="240" w:lineRule="auto"/>
              <w:jc w:val="center"/>
              <w:rPr>
                <w:rFonts w:ascii="Arial" w:hAnsi="Arial" w:cs="Arial"/>
                <w:color w:val="000000"/>
              </w:rPr>
            </w:pPr>
            <w:r w:rsidRPr="00D43046">
              <w:rPr>
                <w:rFonts w:ascii="Arial" w:hAnsi="Arial" w:cs="Arial"/>
                <w:color w:val="000000"/>
              </w:rPr>
              <w:t>Impervious</w:t>
            </w:r>
          </w:p>
        </w:tc>
      </w:tr>
    </w:tbl>
    <w:p w14:paraId="240CBB08" w14:textId="0C1CF3D9" w:rsidR="000641B4" w:rsidRDefault="000641B4">
      <w:pPr>
        <w:rPr>
          <w:b/>
          <w:sz w:val="28"/>
          <w:szCs w:val="28"/>
        </w:rPr>
      </w:pPr>
    </w:p>
    <w:p w14:paraId="7122F973" w14:textId="77982D3F" w:rsidR="00E44E38" w:rsidRDefault="000641B4">
      <w:pPr>
        <w:spacing w:after="0"/>
        <w:jc w:val="center"/>
        <w:rPr>
          <w:b/>
          <w:sz w:val="28"/>
          <w:szCs w:val="28"/>
        </w:rPr>
      </w:pPr>
      <w:r>
        <w:rPr>
          <w:b/>
          <w:sz w:val="28"/>
          <w:szCs w:val="28"/>
        </w:rPr>
        <w:t>Pre-Development</w:t>
      </w:r>
    </w:p>
    <w:p w14:paraId="65C894A8" w14:textId="77777777" w:rsidR="00E44E38" w:rsidRDefault="000641B4">
      <w:pPr>
        <w:spacing w:after="0"/>
        <w:jc w:val="center"/>
        <w:rPr>
          <w:sz w:val="24"/>
          <w:szCs w:val="24"/>
        </w:rPr>
      </w:pPr>
      <w:r>
        <w:rPr>
          <w:noProof/>
          <w:sz w:val="24"/>
          <w:szCs w:val="24"/>
        </w:rPr>
        <w:drawing>
          <wp:inline distT="0" distB="0" distL="0" distR="0" wp14:anchorId="571DA8D0" wp14:editId="27E205FD">
            <wp:extent cx="6757764" cy="4283728"/>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r="25"/>
                    <a:stretch>
                      <a:fillRect/>
                    </a:stretch>
                  </pic:blipFill>
                  <pic:spPr>
                    <a:xfrm>
                      <a:off x="0" y="0"/>
                      <a:ext cx="6757764" cy="4283728"/>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250C7DE6" wp14:editId="6B46A2DD">
                <wp:simplePos x="0" y="0"/>
                <wp:positionH relativeFrom="column">
                  <wp:posOffset>2362200</wp:posOffset>
                </wp:positionH>
                <wp:positionV relativeFrom="paragraph">
                  <wp:posOffset>1460500</wp:posOffset>
                </wp:positionV>
                <wp:extent cx="1807844" cy="1086743"/>
                <wp:effectExtent l="0" t="0" r="0" b="0"/>
                <wp:wrapNone/>
                <wp:docPr id="43" name="Rectangle 43"/>
                <wp:cNvGraphicFramePr/>
                <a:graphic xmlns:a="http://schemas.openxmlformats.org/drawingml/2006/main">
                  <a:graphicData uri="http://schemas.microsoft.com/office/word/2010/wordprocessingShape">
                    <wps:wsp>
                      <wps:cNvSpPr/>
                      <wps:spPr>
                        <a:xfrm>
                          <a:off x="4446841" y="3241391"/>
                          <a:ext cx="1798319" cy="1077218"/>
                        </a:xfrm>
                        <a:prstGeom prst="rect">
                          <a:avLst/>
                        </a:prstGeom>
                        <a:solidFill>
                          <a:schemeClr val="lt1"/>
                        </a:solidFill>
                        <a:ln>
                          <a:noFill/>
                        </a:ln>
                      </wps:spPr>
                      <wps:txbx>
                        <w:txbxContent>
                          <w:p w14:paraId="55A7C0E8" w14:textId="77777777" w:rsidR="00E44E38" w:rsidRDefault="000641B4">
                            <w:pPr>
                              <w:spacing w:after="0" w:line="240" w:lineRule="auto"/>
                              <w:jc w:val="center"/>
                              <w:textDirection w:val="btLr"/>
                            </w:pPr>
                            <w:r>
                              <w:rPr>
                                <w:b/>
                                <w:color w:val="000000"/>
                                <w:sz w:val="24"/>
                              </w:rPr>
                              <w:t>surface type:</w:t>
                            </w:r>
                          </w:p>
                          <w:p w14:paraId="1FA062C5" w14:textId="77777777" w:rsidR="00E44E38" w:rsidRDefault="000641B4">
                            <w:pPr>
                              <w:spacing w:after="0" w:line="240" w:lineRule="auto"/>
                              <w:jc w:val="center"/>
                              <w:textDirection w:val="btLr"/>
                            </w:pPr>
                            <w:r>
                              <w:rPr>
                                <w:b/>
                                <w:color w:val="000000"/>
                                <w:sz w:val="24"/>
                              </w:rPr>
                              <w:t>average, heavy soil</w:t>
                            </w:r>
                          </w:p>
                          <w:p w14:paraId="66F9D4EA" w14:textId="77777777" w:rsidR="00E44E38" w:rsidRDefault="000641B4">
                            <w:pPr>
                              <w:spacing w:after="0" w:line="240" w:lineRule="auto"/>
                              <w:jc w:val="center"/>
                              <w:textDirection w:val="btLr"/>
                            </w:pPr>
                            <w:r>
                              <w:rPr>
                                <w:b/>
                                <w:color w:val="000000"/>
                                <w:sz w:val="24"/>
                              </w:rPr>
                              <w:t>area = 3.30 acres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2362200</wp:posOffset>
                </wp:positionH>
                <wp:positionV relativeFrom="paragraph">
                  <wp:posOffset>1460500</wp:posOffset>
                </wp:positionV>
                <wp:extent cx="1807844" cy="1086743"/>
                <wp:effectExtent b="0" l="0" r="0" t="0"/>
                <wp:wrapNone/>
                <wp:docPr id="4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807844" cy="1086743"/>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FE2EEFA" wp14:editId="0FF69582">
                <wp:simplePos x="0" y="0"/>
                <wp:positionH relativeFrom="column">
                  <wp:posOffset>215900</wp:posOffset>
                </wp:positionH>
                <wp:positionV relativeFrom="paragraph">
                  <wp:posOffset>2425700</wp:posOffset>
                </wp:positionV>
                <wp:extent cx="1714277" cy="1086743"/>
                <wp:effectExtent l="0" t="0" r="0" b="0"/>
                <wp:wrapNone/>
                <wp:docPr id="42" name="Rectangle 42"/>
                <wp:cNvGraphicFramePr/>
                <a:graphic xmlns:a="http://schemas.openxmlformats.org/drawingml/2006/main">
                  <a:graphicData uri="http://schemas.microsoft.com/office/word/2010/wordprocessingShape">
                    <wps:wsp>
                      <wps:cNvSpPr/>
                      <wps:spPr>
                        <a:xfrm>
                          <a:off x="4493624" y="3241391"/>
                          <a:ext cx="1704752" cy="1077218"/>
                        </a:xfrm>
                        <a:prstGeom prst="rect">
                          <a:avLst/>
                        </a:prstGeom>
                        <a:solidFill>
                          <a:schemeClr val="lt1"/>
                        </a:solidFill>
                        <a:ln>
                          <a:noFill/>
                        </a:ln>
                      </wps:spPr>
                      <wps:txbx>
                        <w:txbxContent>
                          <w:p w14:paraId="11DFB6C8" w14:textId="77777777" w:rsidR="00E44E38" w:rsidRDefault="000641B4">
                            <w:pPr>
                              <w:spacing w:after="0" w:line="240" w:lineRule="auto"/>
                              <w:jc w:val="center"/>
                              <w:textDirection w:val="btLr"/>
                            </w:pPr>
                            <w:r>
                              <w:rPr>
                                <w:b/>
                                <w:color w:val="000000"/>
                                <w:sz w:val="24"/>
                              </w:rPr>
                              <w:t>surface type:</w:t>
                            </w:r>
                          </w:p>
                          <w:p w14:paraId="4E73C7E2" w14:textId="77777777" w:rsidR="00E44E38" w:rsidRDefault="000641B4">
                            <w:pPr>
                              <w:spacing w:after="0" w:line="240" w:lineRule="auto"/>
                              <w:jc w:val="center"/>
                              <w:textDirection w:val="btLr"/>
                            </w:pPr>
                            <w:r>
                              <w:rPr>
                                <w:b/>
                                <w:color w:val="000000"/>
                                <w:sz w:val="24"/>
                              </w:rPr>
                              <w:t>flat, sandy soil</w:t>
                            </w:r>
                          </w:p>
                          <w:p w14:paraId="4AC80FE7" w14:textId="77777777" w:rsidR="00E44E38" w:rsidRDefault="000641B4">
                            <w:pPr>
                              <w:spacing w:after="0" w:line="240" w:lineRule="auto"/>
                              <w:jc w:val="center"/>
                              <w:textDirection w:val="btLr"/>
                            </w:pPr>
                            <w:r>
                              <w:rPr>
                                <w:b/>
                                <w:color w:val="000000"/>
                                <w:sz w:val="24"/>
                              </w:rPr>
                              <w:t>area = 0.20 acres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wp:posOffset>
                </wp:positionH>
                <wp:positionV relativeFrom="paragraph">
                  <wp:posOffset>2425700</wp:posOffset>
                </wp:positionV>
                <wp:extent cx="1714277" cy="1086743"/>
                <wp:effectExtent b="0" l="0" r="0" t="0"/>
                <wp:wrapNone/>
                <wp:docPr id="4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714277" cy="1086743"/>
                        </a:xfrm>
                        <a:prstGeom prst="rect"/>
                        <a:ln/>
                      </pic:spPr>
                    </pic:pic>
                  </a:graphicData>
                </a:graphic>
              </wp:anchor>
            </w:drawing>
          </mc:Fallback>
        </mc:AlternateContent>
      </w:r>
    </w:p>
    <w:p w14:paraId="62E049E0" w14:textId="77777777" w:rsidR="00D43046" w:rsidRDefault="00D43046" w:rsidP="000641B4">
      <w:pPr>
        <w:jc w:val="center"/>
        <w:rPr>
          <w:b/>
          <w:sz w:val="28"/>
          <w:szCs w:val="28"/>
        </w:rPr>
      </w:pPr>
    </w:p>
    <w:p w14:paraId="0EC694AA" w14:textId="77777777" w:rsidR="00D43046" w:rsidRDefault="00D43046" w:rsidP="000641B4">
      <w:pPr>
        <w:jc w:val="center"/>
        <w:rPr>
          <w:b/>
          <w:sz w:val="28"/>
          <w:szCs w:val="28"/>
        </w:rPr>
      </w:pPr>
    </w:p>
    <w:p w14:paraId="42FE85E9" w14:textId="77777777" w:rsidR="00D43046" w:rsidRDefault="00D43046" w:rsidP="000641B4">
      <w:pPr>
        <w:jc w:val="center"/>
        <w:rPr>
          <w:b/>
          <w:sz w:val="28"/>
          <w:szCs w:val="28"/>
        </w:rPr>
      </w:pPr>
    </w:p>
    <w:p w14:paraId="5AFBCFD0" w14:textId="7341EBC3" w:rsidR="00E44E38" w:rsidRDefault="000641B4" w:rsidP="000641B4">
      <w:pPr>
        <w:jc w:val="center"/>
        <w:rPr>
          <w:b/>
          <w:sz w:val="28"/>
          <w:szCs w:val="28"/>
        </w:rPr>
      </w:pPr>
      <w:r>
        <w:rPr>
          <w:b/>
          <w:sz w:val="28"/>
          <w:szCs w:val="28"/>
        </w:rPr>
        <w:lastRenderedPageBreak/>
        <w:t>Post-Development</w:t>
      </w:r>
    </w:p>
    <w:p w14:paraId="09605627" w14:textId="77777777" w:rsidR="00E44E38" w:rsidRDefault="000641B4">
      <w:pPr>
        <w:spacing w:after="0"/>
        <w:jc w:val="center"/>
        <w:rPr>
          <w:sz w:val="24"/>
          <w:szCs w:val="24"/>
        </w:rPr>
      </w:pPr>
      <w:r>
        <w:rPr>
          <w:noProof/>
          <w:sz w:val="24"/>
          <w:szCs w:val="24"/>
        </w:rPr>
        <w:drawing>
          <wp:inline distT="0" distB="0" distL="0" distR="0" wp14:anchorId="01D267E9" wp14:editId="7FE8F449">
            <wp:extent cx="6797938" cy="4132718"/>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797938" cy="4132718"/>
                    </a:xfrm>
                    <a:prstGeom prst="rect">
                      <a:avLst/>
                    </a:prstGeom>
                    <a:ln/>
                  </pic:spPr>
                </pic:pic>
              </a:graphicData>
            </a:graphic>
          </wp:inline>
        </w:drawing>
      </w:r>
      <w:r>
        <w:rPr>
          <w:noProof/>
        </w:rPr>
        <mc:AlternateContent>
          <mc:Choice Requires="wpg">
            <w:drawing>
              <wp:anchor distT="0" distB="0" distL="114300" distR="114300" simplePos="0" relativeHeight="251661312" behindDoc="0" locked="0" layoutInCell="1" hidden="0" allowOverlap="1" wp14:anchorId="26F09FE4" wp14:editId="7832B2AF">
                <wp:simplePos x="0" y="0"/>
                <wp:positionH relativeFrom="column">
                  <wp:posOffset>3403600</wp:posOffset>
                </wp:positionH>
                <wp:positionV relativeFrom="paragraph">
                  <wp:posOffset>190500</wp:posOffset>
                </wp:positionV>
                <wp:extent cx="1927225" cy="746125"/>
                <wp:effectExtent l="0" t="0" r="0" b="0"/>
                <wp:wrapNone/>
                <wp:docPr id="41" name="Rectangle 41"/>
                <wp:cNvGraphicFramePr/>
                <a:graphic xmlns:a="http://schemas.openxmlformats.org/drawingml/2006/main">
                  <a:graphicData uri="http://schemas.microsoft.com/office/word/2010/wordprocessingShape">
                    <wps:wsp>
                      <wps:cNvSpPr/>
                      <wps:spPr>
                        <a:xfrm>
                          <a:off x="4387150" y="3411700"/>
                          <a:ext cx="1917700" cy="736600"/>
                        </a:xfrm>
                        <a:prstGeom prst="rect">
                          <a:avLst/>
                        </a:prstGeom>
                        <a:solidFill>
                          <a:srgbClr val="00FFFF"/>
                        </a:solidFill>
                        <a:ln>
                          <a:noFill/>
                        </a:ln>
                      </wps:spPr>
                      <wps:txbx>
                        <w:txbxContent>
                          <w:p w14:paraId="236F582F" w14:textId="77777777" w:rsidR="00E44E38" w:rsidRDefault="000641B4">
                            <w:pPr>
                              <w:spacing w:after="0" w:line="240" w:lineRule="auto"/>
                              <w:jc w:val="center"/>
                              <w:textDirection w:val="btLr"/>
                            </w:pPr>
                            <w:r>
                              <w:rPr>
                                <w:b/>
                                <w:color w:val="000000"/>
                                <w:sz w:val="24"/>
                              </w:rPr>
                              <w:t>surface type:</w:t>
                            </w:r>
                          </w:p>
                          <w:p w14:paraId="0196C58A" w14:textId="77777777" w:rsidR="00E44E38" w:rsidRDefault="000641B4">
                            <w:pPr>
                              <w:spacing w:after="0" w:line="240" w:lineRule="auto"/>
                              <w:jc w:val="center"/>
                              <w:textDirection w:val="btLr"/>
                            </w:pPr>
                            <w:r>
                              <w:rPr>
                                <w:b/>
                                <w:color w:val="000000"/>
                                <w:sz w:val="24"/>
                              </w:rPr>
                              <w:t>asphalt</w:t>
                            </w:r>
                          </w:p>
                          <w:p w14:paraId="1024F708" w14:textId="77777777" w:rsidR="00E44E38" w:rsidRDefault="000641B4">
                            <w:pPr>
                              <w:spacing w:after="0" w:line="240" w:lineRule="auto"/>
                              <w:jc w:val="center"/>
                              <w:textDirection w:val="btLr"/>
                            </w:pPr>
                            <w:r>
                              <w:rPr>
                                <w:b/>
                                <w:color w:val="000000"/>
                                <w:sz w:val="24"/>
                              </w:rPr>
                              <w:t>area = 6.0 acres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3403600</wp:posOffset>
                </wp:positionH>
                <wp:positionV relativeFrom="paragraph">
                  <wp:posOffset>190500</wp:posOffset>
                </wp:positionV>
                <wp:extent cx="1927225" cy="746125"/>
                <wp:effectExtent b="0" l="0" r="0" t="0"/>
                <wp:wrapNone/>
                <wp:docPr id="4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927225" cy="7461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BFDE101" wp14:editId="65ADBFE6">
                <wp:simplePos x="0" y="0"/>
                <wp:positionH relativeFrom="column">
                  <wp:posOffset>330200</wp:posOffset>
                </wp:positionH>
                <wp:positionV relativeFrom="paragraph">
                  <wp:posOffset>3073400</wp:posOffset>
                </wp:positionV>
                <wp:extent cx="2137374" cy="752475"/>
                <wp:effectExtent l="0" t="0" r="0" b="0"/>
                <wp:wrapNone/>
                <wp:docPr id="44" name="Rectangle 44"/>
                <wp:cNvGraphicFramePr/>
                <a:graphic xmlns:a="http://schemas.openxmlformats.org/drawingml/2006/main">
                  <a:graphicData uri="http://schemas.microsoft.com/office/word/2010/wordprocessingShape">
                    <wps:wsp>
                      <wps:cNvSpPr/>
                      <wps:spPr>
                        <a:xfrm>
                          <a:off x="4282076" y="3408525"/>
                          <a:ext cx="2127849" cy="742950"/>
                        </a:xfrm>
                        <a:prstGeom prst="rect">
                          <a:avLst/>
                        </a:prstGeom>
                        <a:solidFill>
                          <a:schemeClr val="lt1"/>
                        </a:solidFill>
                        <a:ln>
                          <a:noFill/>
                        </a:ln>
                      </wps:spPr>
                      <wps:txbx>
                        <w:txbxContent>
                          <w:p w14:paraId="4292A869" w14:textId="77777777" w:rsidR="00E44E38" w:rsidRDefault="000641B4">
                            <w:pPr>
                              <w:spacing w:after="0" w:line="240" w:lineRule="auto"/>
                              <w:jc w:val="center"/>
                              <w:textDirection w:val="btLr"/>
                            </w:pPr>
                            <w:r>
                              <w:rPr>
                                <w:b/>
                                <w:color w:val="000000"/>
                                <w:sz w:val="24"/>
                              </w:rPr>
                              <w:t>surface type:</w:t>
                            </w:r>
                          </w:p>
                          <w:p w14:paraId="0F5390CD" w14:textId="77777777" w:rsidR="00E44E38" w:rsidRDefault="000641B4">
                            <w:pPr>
                              <w:spacing w:after="0" w:line="240" w:lineRule="auto"/>
                              <w:jc w:val="center"/>
                              <w:textDirection w:val="btLr"/>
                            </w:pPr>
                            <w:r>
                              <w:rPr>
                                <w:b/>
                                <w:color w:val="000000"/>
                                <w:sz w:val="24"/>
                              </w:rPr>
                              <w:t>landscaped</w:t>
                            </w:r>
                          </w:p>
                          <w:p w14:paraId="13E6B4FC" w14:textId="77777777" w:rsidR="00E44E38" w:rsidRDefault="000641B4">
                            <w:pPr>
                              <w:spacing w:after="0" w:line="240" w:lineRule="auto"/>
                              <w:jc w:val="center"/>
                              <w:textDirection w:val="btLr"/>
                            </w:pPr>
                            <w:r>
                              <w:rPr>
                                <w:b/>
                                <w:color w:val="000000"/>
                                <w:sz w:val="24"/>
                              </w:rPr>
                              <w:t>area = 2.7 acres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wp:posOffset>
                </wp:positionH>
                <wp:positionV relativeFrom="paragraph">
                  <wp:posOffset>3073400</wp:posOffset>
                </wp:positionV>
                <wp:extent cx="2137374" cy="752475"/>
                <wp:effectExtent b="0" l="0" r="0" t="0"/>
                <wp:wrapNone/>
                <wp:docPr id="4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137374" cy="752475"/>
                        </a:xfrm>
                        <a:prstGeom prst="rect"/>
                        <a:ln/>
                      </pic:spPr>
                    </pic:pic>
                  </a:graphicData>
                </a:graphic>
              </wp:anchor>
            </w:drawing>
          </mc:Fallback>
        </mc:AlternateContent>
      </w:r>
    </w:p>
    <w:p w14:paraId="574BD2C9" w14:textId="77777777" w:rsidR="00BC4BD7" w:rsidRDefault="00BC4BD7">
      <w:pPr>
        <w:spacing w:after="0"/>
        <w:rPr>
          <w:b/>
          <w:sz w:val="24"/>
          <w:szCs w:val="24"/>
        </w:rPr>
      </w:pPr>
    </w:p>
    <w:p w14:paraId="17B6F637" w14:textId="77777777" w:rsidR="00D43046" w:rsidRDefault="00D43046">
      <w:pPr>
        <w:spacing w:after="0"/>
        <w:rPr>
          <w:rFonts w:ascii="Arial" w:hAnsi="Arial" w:cs="Arial"/>
          <w:b/>
        </w:rPr>
      </w:pPr>
      <w:r>
        <w:rPr>
          <w:rFonts w:ascii="Arial" w:hAnsi="Arial" w:cs="Arial"/>
          <w:b/>
        </w:rPr>
        <w:t>Task 1</w:t>
      </w:r>
    </w:p>
    <w:p w14:paraId="4FD5C5BF" w14:textId="611068EE" w:rsidR="00E44E38" w:rsidRPr="00D43046" w:rsidRDefault="000641B4">
      <w:pPr>
        <w:spacing w:after="0"/>
        <w:rPr>
          <w:rFonts w:ascii="Arial" w:hAnsi="Arial" w:cs="Arial"/>
          <w:b/>
        </w:rPr>
      </w:pPr>
      <w:r w:rsidRPr="00D43046">
        <w:rPr>
          <w:rFonts w:ascii="Arial" w:hAnsi="Arial" w:cs="Arial"/>
          <w:b/>
        </w:rPr>
        <w:t xml:space="preserve">Use the given pictures, reference charts, and functions to solve the following problems. </w:t>
      </w:r>
    </w:p>
    <w:p w14:paraId="57101756" w14:textId="77777777" w:rsidR="00E44E38" w:rsidRPr="00D43046" w:rsidRDefault="000641B4">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 xml:space="preserve">Identify the variables in the C function as dependent or independent. Identify the variables in the Q function as dependent or independent. How does the role of the C variable change from the first function to the second function? </w:t>
      </w:r>
    </w:p>
    <w:p w14:paraId="78739237" w14:textId="77777777" w:rsidR="00E44E38" w:rsidRPr="00D43046" w:rsidRDefault="00E44E38" w:rsidP="00D43046">
      <w:pPr>
        <w:pBdr>
          <w:top w:val="nil"/>
          <w:left w:val="nil"/>
          <w:bottom w:val="nil"/>
          <w:right w:val="nil"/>
          <w:between w:val="nil"/>
        </w:pBdr>
        <w:spacing w:after="0"/>
        <w:rPr>
          <w:rFonts w:ascii="Arial" w:hAnsi="Arial" w:cs="Arial"/>
          <w:color w:val="000000"/>
          <w:highlight w:val="yellow"/>
        </w:rPr>
      </w:pPr>
    </w:p>
    <w:p w14:paraId="04BD37A1" w14:textId="77777777" w:rsidR="00E44E38" w:rsidRPr="00D43046" w:rsidRDefault="00E44E38">
      <w:pPr>
        <w:pBdr>
          <w:top w:val="nil"/>
          <w:left w:val="nil"/>
          <w:bottom w:val="nil"/>
          <w:right w:val="nil"/>
          <w:between w:val="nil"/>
        </w:pBdr>
        <w:spacing w:after="0"/>
        <w:ind w:left="720"/>
        <w:rPr>
          <w:rFonts w:ascii="Arial" w:hAnsi="Arial" w:cs="Arial"/>
          <w:color w:val="000000"/>
          <w:highlight w:val="yellow"/>
        </w:rPr>
      </w:pPr>
    </w:p>
    <w:p w14:paraId="6A0BC17A" w14:textId="77777777" w:rsidR="00E44E38" w:rsidRPr="00D43046" w:rsidRDefault="00E44E38">
      <w:pPr>
        <w:pBdr>
          <w:top w:val="nil"/>
          <w:left w:val="nil"/>
          <w:bottom w:val="nil"/>
          <w:right w:val="nil"/>
          <w:between w:val="nil"/>
        </w:pBdr>
        <w:spacing w:after="0"/>
        <w:ind w:left="720"/>
        <w:rPr>
          <w:rFonts w:ascii="Arial" w:hAnsi="Arial" w:cs="Arial"/>
          <w:color w:val="000000"/>
          <w:highlight w:val="yellow"/>
        </w:rPr>
      </w:pPr>
    </w:p>
    <w:p w14:paraId="600A42AE" w14:textId="77777777" w:rsidR="00E44E38" w:rsidRPr="00D43046" w:rsidRDefault="000641B4">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Based on the images of the pre-development and post-development of South Lakes Elementary School, do you anticipate a stormwater management system being needed? Explain why or why not.</w:t>
      </w:r>
    </w:p>
    <w:p w14:paraId="04ACF37E" w14:textId="77777777" w:rsidR="00E44E38" w:rsidRPr="00D43046" w:rsidRDefault="00E44E38">
      <w:pPr>
        <w:pBdr>
          <w:top w:val="nil"/>
          <w:left w:val="nil"/>
          <w:bottom w:val="nil"/>
          <w:right w:val="nil"/>
          <w:between w:val="nil"/>
        </w:pBdr>
        <w:spacing w:after="0"/>
        <w:ind w:left="720"/>
        <w:rPr>
          <w:rFonts w:ascii="Arial" w:hAnsi="Arial" w:cs="Arial"/>
          <w:color w:val="000000"/>
        </w:rPr>
      </w:pPr>
    </w:p>
    <w:p w14:paraId="6EE1B26F" w14:textId="77777777" w:rsidR="00E44E38" w:rsidRPr="00D43046" w:rsidRDefault="00E44E38" w:rsidP="00D43046">
      <w:pPr>
        <w:pBdr>
          <w:top w:val="nil"/>
          <w:left w:val="nil"/>
          <w:bottom w:val="nil"/>
          <w:right w:val="nil"/>
          <w:between w:val="nil"/>
        </w:pBdr>
        <w:spacing w:after="0"/>
        <w:rPr>
          <w:rFonts w:ascii="Arial" w:hAnsi="Arial" w:cs="Arial"/>
          <w:color w:val="000000"/>
        </w:rPr>
      </w:pPr>
    </w:p>
    <w:p w14:paraId="63873466" w14:textId="77777777" w:rsidR="00E44E38" w:rsidRPr="00D43046" w:rsidRDefault="00E44E38">
      <w:pPr>
        <w:pBdr>
          <w:top w:val="nil"/>
          <w:left w:val="nil"/>
          <w:bottom w:val="nil"/>
          <w:right w:val="nil"/>
          <w:between w:val="nil"/>
        </w:pBdr>
        <w:spacing w:after="0"/>
        <w:ind w:left="720"/>
        <w:rPr>
          <w:rFonts w:ascii="Arial" w:hAnsi="Arial" w:cs="Arial"/>
          <w:color w:val="000000"/>
        </w:rPr>
      </w:pPr>
    </w:p>
    <w:p w14:paraId="54F2126F" w14:textId="77777777" w:rsidR="00E44E38" w:rsidRPr="00D43046" w:rsidRDefault="000641B4">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Determine the pre-development run-off coefficient for the marked area.</w:t>
      </w:r>
    </w:p>
    <w:p w14:paraId="65B9FCF2" w14:textId="77777777" w:rsidR="00E44E38" w:rsidRPr="00D43046" w:rsidRDefault="00E44E38">
      <w:pPr>
        <w:spacing w:after="0"/>
        <w:rPr>
          <w:rFonts w:ascii="Arial" w:hAnsi="Arial" w:cs="Arial"/>
        </w:rPr>
      </w:pPr>
    </w:p>
    <w:p w14:paraId="2B29BAD7" w14:textId="77777777" w:rsidR="00E44E38" w:rsidRPr="00D43046" w:rsidRDefault="00E44E38">
      <w:pPr>
        <w:spacing w:after="0"/>
        <w:rPr>
          <w:rFonts w:ascii="Arial" w:hAnsi="Arial" w:cs="Arial"/>
        </w:rPr>
      </w:pPr>
    </w:p>
    <w:p w14:paraId="38873C44" w14:textId="77777777" w:rsidR="00E44E38" w:rsidRPr="00D43046" w:rsidRDefault="00E44E38">
      <w:pPr>
        <w:spacing w:after="0"/>
        <w:rPr>
          <w:rFonts w:ascii="Arial" w:hAnsi="Arial" w:cs="Arial"/>
        </w:rPr>
      </w:pPr>
    </w:p>
    <w:p w14:paraId="5BDDDF83" w14:textId="42B86ED9" w:rsidR="00E44E38" w:rsidRPr="00D43046" w:rsidRDefault="000641B4" w:rsidP="00D43046">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Determine the pre-development peak run-off for the marked area.</w:t>
      </w:r>
    </w:p>
    <w:p w14:paraId="69D48312" w14:textId="77777777" w:rsidR="00E44E38" w:rsidRPr="00D43046" w:rsidRDefault="00E44E38">
      <w:pPr>
        <w:spacing w:after="0"/>
        <w:rPr>
          <w:rFonts w:ascii="Arial" w:hAnsi="Arial" w:cs="Arial"/>
        </w:rPr>
      </w:pPr>
    </w:p>
    <w:p w14:paraId="18B54B9E" w14:textId="77777777" w:rsidR="00E44E38" w:rsidRPr="00D43046" w:rsidRDefault="00E44E38">
      <w:pPr>
        <w:spacing w:after="0"/>
        <w:rPr>
          <w:rFonts w:ascii="Arial" w:hAnsi="Arial" w:cs="Arial"/>
        </w:rPr>
      </w:pPr>
    </w:p>
    <w:p w14:paraId="7561F187" w14:textId="77777777" w:rsidR="00E44E38" w:rsidRPr="00D43046" w:rsidRDefault="00E44E38">
      <w:pPr>
        <w:spacing w:after="0"/>
        <w:rPr>
          <w:rFonts w:ascii="Arial" w:hAnsi="Arial" w:cs="Arial"/>
        </w:rPr>
      </w:pPr>
    </w:p>
    <w:p w14:paraId="497BBCC8" w14:textId="77777777" w:rsidR="00E44E38" w:rsidRPr="00D43046" w:rsidRDefault="000641B4">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Determine the post-development run-off coefficient for the marked area.</w:t>
      </w:r>
    </w:p>
    <w:p w14:paraId="2B061E7F" w14:textId="77777777" w:rsidR="00E44E38" w:rsidRPr="00D43046" w:rsidRDefault="00E44E38">
      <w:pPr>
        <w:spacing w:after="0"/>
        <w:rPr>
          <w:rFonts w:ascii="Arial" w:hAnsi="Arial" w:cs="Arial"/>
        </w:rPr>
      </w:pPr>
    </w:p>
    <w:p w14:paraId="24CCBFCF" w14:textId="77777777" w:rsidR="00E44E38" w:rsidRPr="00D43046" w:rsidRDefault="00E44E38">
      <w:pPr>
        <w:spacing w:after="0"/>
        <w:rPr>
          <w:rFonts w:ascii="Arial" w:hAnsi="Arial" w:cs="Arial"/>
        </w:rPr>
      </w:pPr>
    </w:p>
    <w:p w14:paraId="29BD7495" w14:textId="77777777" w:rsidR="00E44E38" w:rsidRPr="00D43046" w:rsidRDefault="00E44E38">
      <w:pPr>
        <w:spacing w:after="0"/>
        <w:rPr>
          <w:rFonts w:ascii="Arial" w:hAnsi="Arial" w:cs="Arial"/>
        </w:rPr>
      </w:pPr>
    </w:p>
    <w:p w14:paraId="1806B8B5" w14:textId="6265A844" w:rsidR="00E44E38" w:rsidRPr="00D43046" w:rsidRDefault="000641B4" w:rsidP="00D43046">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lastRenderedPageBreak/>
        <w:t>Determine the post-development peak run-off for the marked area.</w:t>
      </w:r>
    </w:p>
    <w:p w14:paraId="798E17F4" w14:textId="5B39F150" w:rsidR="00D43046" w:rsidRDefault="00D43046" w:rsidP="00D43046">
      <w:pPr>
        <w:pBdr>
          <w:top w:val="nil"/>
          <w:left w:val="nil"/>
          <w:bottom w:val="nil"/>
          <w:right w:val="nil"/>
          <w:between w:val="nil"/>
        </w:pBdr>
        <w:spacing w:after="0"/>
        <w:rPr>
          <w:rFonts w:ascii="Arial" w:hAnsi="Arial" w:cs="Arial"/>
          <w:color w:val="000000"/>
        </w:rPr>
      </w:pPr>
    </w:p>
    <w:p w14:paraId="58EB65B3" w14:textId="59A9637C" w:rsidR="00D43046" w:rsidRDefault="00D43046" w:rsidP="00D43046">
      <w:pPr>
        <w:pBdr>
          <w:top w:val="nil"/>
          <w:left w:val="nil"/>
          <w:bottom w:val="nil"/>
          <w:right w:val="nil"/>
          <w:between w:val="nil"/>
        </w:pBdr>
        <w:spacing w:after="0"/>
        <w:ind w:left="720"/>
        <w:rPr>
          <w:rFonts w:ascii="Arial" w:hAnsi="Arial" w:cs="Arial"/>
          <w:color w:val="000000"/>
        </w:rPr>
      </w:pPr>
    </w:p>
    <w:p w14:paraId="525A759F" w14:textId="77777777" w:rsidR="00D43046" w:rsidRPr="00D43046" w:rsidRDefault="00D43046" w:rsidP="00D43046">
      <w:pPr>
        <w:pBdr>
          <w:top w:val="nil"/>
          <w:left w:val="nil"/>
          <w:bottom w:val="nil"/>
          <w:right w:val="nil"/>
          <w:between w:val="nil"/>
        </w:pBdr>
        <w:spacing w:after="0"/>
        <w:ind w:left="720"/>
        <w:rPr>
          <w:rFonts w:ascii="Arial" w:hAnsi="Arial" w:cs="Arial"/>
          <w:color w:val="000000"/>
        </w:rPr>
      </w:pPr>
    </w:p>
    <w:p w14:paraId="017014E6" w14:textId="3048C4EA" w:rsidR="00E44E38" w:rsidRPr="00D43046" w:rsidRDefault="000641B4" w:rsidP="00E364CA">
      <w:pPr>
        <w:numPr>
          <w:ilvl w:val="0"/>
          <w:numId w:val="1"/>
        </w:numPr>
        <w:pBdr>
          <w:top w:val="nil"/>
          <w:left w:val="nil"/>
          <w:bottom w:val="nil"/>
          <w:right w:val="nil"/>
          <w:between w:val="nil"/>
        </w:pBdr>
        <w:spacing w:after="0"/>
        <w:rPr>
          <w:rFonts w:ascii="Arial" w:hAnsi="Arial" w:cs="Arial"/>
        </w:rPr>
      </w:pPr>
      <w:r w:rsidRPr="00D43046">
        <w:rPr>
          <w:rFonts w:ascii="Arial" w:hAnsi="Arial" w:cs="Arial"/>
          <w:color w:val="000000"/>
        </w:rPr>
        <w:t>Analyze your results to determine if a stormwater management system is needed</w:t>
      </w:r>
      <w:r w:rsidR="00E364CA" w:rsidRPr="00D43046">
        <w:rPr>
          <w:rFonts w:ascii="Arial" w:hAnsi="Arial" w:cs="Arial"/>
          <w:color w:val="000000"/>
        </w:rPr>
        <w:t xml:space="preserve">. Use your </w:t>
      </w:r>
      <w:r w:rsidRPr="00D43046">
        <w:rPr>
          <w:rFonts w:ascii="Arial" w:hAnsi="Arial" w:cs="Arial"/>
          <w:color w:val="000000"/>
        </w:rPr>
        <w:t>solutions</w:t>
      </w:r>
      <w:r w:rsidR="00E364CA" w:rsidRPr="00D43046">
        <w:rPr>
          <w:rFonts w:ascii="Arial" w:hAnsi="Arial" w:cs="Arial"/>
          <w:color w:val="000000"/>
        </w:rPr>
        <w:t xml:space="preserve"> from previous </w:t>
      </w:r>
      <w:r w:rsidRPr="00D43046">
        <w:rPr>
          <w:rFonts w:ascii="Arial" w:hAnsi="Arial" w:cs="Arial"/>
          <w:color w:val="000000"/>
        </w:rPr>
        <w:t>questions</w:t>
      </w:r>
      <w:r w:rsidR="00E364CA" w:rsidRPr="00D43046">
        <w:rPr>
          <w:rFonts w:ascii="Arial" w:hAnsi="Arial" w:cs="Arial"/>
          <w:color w:val="000000"/>
        </w:rPr>
        <w:t xml:space="preserve"> to </w:t>
      </w:r>
      <w:r w:rsidRPr="00D43046">
        <w:rPr>
          <w:rFonts w:ascii="Arial" w:hAnsi="Arial" w:cs="Arial"/>
          <w:color w:val="000000"/>
        </w:rPr>
        <w:t>explain why or why not.</w:t>
      </w:r>
    </w:p>
    <w:p w14:paraId="442BBC0D" w14:textId="77777777" w:rsidR="00E44E38" w:rsidRPr="00D43046" w:rsidRDefault="00E44E38">
      <w:pPr>
        <w:spacing w:after="0"/>
        <w:rPr>
          <w:rFonts w:ascii="Arial" w:hAnsi="Arial" w:cs="Arial"/>
        </w:rPr>
      </w:pPr>
    </w:p>
    <w:p w14:paraId="5CDA0873" w14:textId="77777777" w:rsidR="00E44E38" w:rsidRPr="00D43046" w:rsidRDefault="00E44E38">
      <w:pPr>
        <w:spacing w:after="0"/>
        <w:rPr>
          <w:rFonts w:ascii="Arial" w:hAnsi="Arial" w:cs="Arial"/>
        </w:rPr>
      </w:pPr>
    </w:p>
    <w:p w14:paraId="714C416E" w14:textId="77777777" w:rsidR="00E44E38" w:rsidRPr="00D43046" w:rsidRDefault="00E44E38">
      <w:pPr>
        <w:spacing w:after="0"/>
        <w:rPr>
          <w:rFonts w:ascii="Arial" w:hAnsi="Arial" w:cs="Arial"/>
        </w:rPr>
      </w:pPr>
    </w:p>
    <w:p w14:paraId="15770D2D" w14:textId="5B016DFA" w:rsidR="00E44E38" w:rsidRPr="00D43046" w:rsidRDefault="000641B4">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Explain how this task relates to recent topics in class.</w:t>
      </w:r>
    </w:p>
    <w:p w14:paraId="134146B3" w14:textId="77777777" w:rsidR="00E44E38" w:rsidRPr="00D43046" w:rsidRDefault="00E44E38">
      <w:pPr>
        <w:spacing w:after="0"/>
        <w:rPr>
          <w:rFonts w:ascii="Arial" w:hAnsi="Arial" w:cs="Arial"/>
        </w:rPr>
      </w:pPr>
    </w:p>
    <w:p w14:paraId="4A420237" w14:textId="77777777" w:rsidR="00E44E38" w:rsidRPr="00D43046" w:rsidRDefault="00E44E38">
      <w:pPr>
        <w:spacing w:after="0"/>
        <w:rPr>
          <w:rFonts w:ascii="Arial" w:hAnsi="Arial" w:cs="Arial"/>
        </w:rPr>
      </w:pPr>
    </w:p>
    <w:p w14:paraId="6F26C78A" w14:textId="77777777" w:rsidR="00E44E38" w:rsidRPr="00D43046" w:rsidRDefault="00E44E38" w:rsidP="00D43046">
      <w:pPr>
        <w:spacing w:after="0"/>
        <w:rPr>
          <w:rFonts w:ascii="Arial" w:hAnsi="Arial" w:cs="Arial"/>
        </w:rPr>
      </w:pPr>
    </w:p>
    <w:p w14:paraId="20F35D62" w14:textId="77777777" w:rsidR="00D43046" w:rsidRDefault="000641B4" w:rsidP="00D43046">
      <w:pPr>
        <w:rPr>
          <w:rFonts w:ascii="Arial" w:hAnsi="Arial" w:cs="Arial"/>
          <w:b/>
        </w:rPr>
      </w:pPr>
      <w:r w:rsidRPr="00D43046">
        <w:rPr>
          <w:rFonts w:ascii="Arial" w:hAnsi="Arial" w:cs="Arial"/>
          <w:b/>
        </w:rPr>
        <w:t>Activity 2</w:t>
      </w:r>
    </w:p>
    <w:p w14:paraId="51C7152F" w14:textId="76B05C0D" w:rsidR="00E44E38" w:rsidRPr="00D43046" w:rsidRDefault="000641B4" w:rsidP="00D43046">
      <w:pPr>
        <w:rPr>
          <w:rFonts w:ascii="Arial" w:hAnsi="Arial" w:cs="Arial"/>
        </w:rPr>
      </w:pPr>
      <w:r w:rsidRPr="00D43046">
        <w:rPr>
          <w:rFonts w:ascii="Arial" w:hAnsi="Arial" w:cs="Arial"/>
        </w:rPr>
        <w:t>Now that you have determined a stormwater management system is needed, calculate the required wetland surface area and volume before you hand the project off to the landscape design architect team.</w:t>
      </w:r>
    </w:p>
    <w:p w14:paraId="5D8487C9" w14:textId="77777777" w:rsidR="00E44E38" w:rsidRPr="00D43046" w:rsidRDefault="00E44E38">
      <w:pPr>
        <w:spacing w:after="0"/>
        <w:ind w:left="360"/>
        <w:rPr>
          <w:rFonts w:ascii="Arial" w:hAnsi="Arial" w:cs="Arial"/>
        </w:rPr>
      </w:pPr>
    </w:p>
    <w:tbl>
      <w:tblPr>
        <w:tblStyle w:val="a4"/>
        <w:tblW w:w="1063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5220"/>
      </w:tblGrid>
      <w:tr w:rsidR="00E44E38" w:rsidRPr="00D43046" w14:paraId="525B9FD1" w14:textId="77777777">
        <w:trPr>
          <w:trHeight w:val="440"/>
        </w:trPr>
        <w:tc>
          <w:tcPr>
            <w:tcW w:w="10638" w:type="dxa"/>
            <w:gridSpan w:val="2"/>
          </w:tcPr>
          <w:p w14:paraId="5CB47E3D" w14:textId="77777777" w:rsidR="00E44E38" w:rsidRPr="00D43046" w:rsidRDefault="000641B4">
            <w:pPr>
              <w:jc w:val="center"/>
              <w:rPr>
                <w:rFonts w:ascii="Arial" w:eastAsia="Cambria Math" w:hAnsi="Arial" w:cs="Arial"/>
              </w:rPr>
            </w:pPr>
            <m:oMathPara>
              <m:oMath>
                <m:r>
                  <w:rPr>
                    <w:rFonts w:ascii="Cambria Math" w:eastAsia="Cambria Math" w:hAnsi="Cambria Math" w:cs="Arial"/>
                  </w:rPr>
                  <m:t xml:space="preserve">% Impervious= </m:t>
                </m:r>
                <m:f>
                  <m:fPr>
                    <m:ctrlPr>
                      <w:rPr>
                        <w:rFonts w:ascii="Cambria Math" w:eastAsia="Cambria Math" w:hAnsi="Cambria Math" w:cs="Arial"/>
                      </w:rPr>
                    </m:ctrlPr>
                  </m:fPr>
                  <m:num>
                    <m:r>
                      <w:rPr>
                        <w:rFonts w:ascii="Cambria Math" w:eastAsia="Cambria Math" w:hAnsi="Cambria Math" w:cs="Arial"/>
                      </w:rPr>
                      <m:t>Impervious Area within Wetland Drainage Area</m:t>
                    </m:r>
                  </m:num>
                  <m:den>
                    <m:r>
                      <w:rPr>
                        <w:rFonts w:ascii="Cambria Math" w:eastAsia="Cambria Math" w:hAnsi="Cambria Math" w:cs="Arial"/>
                      </w:rPr>
                      <m:t>Total Area of Wetland Drainage Area</m:t>
                    </m:r>
                  </m:den>
                </m:f>
              </m:oMath>
            </m:oMathPara>
          </w:p>
          <w:p w14:paraId="135BD0F7" w14:textId="41A408B9" w:rsidR="00E44E38" w:rsidRPr="00D43046" w:rsidRDefault="00E44E38">
            <w:pPr>
              <w:jc w:val="center"/>
              <w:rPr>
                <w:rFonts w:ascii="Arial" w:hAnsi="Arial" w:cs="Arial"/>
              </w:rPr>
            </w:pPr>
          </w:p>
          <w:p w14:paraId="1792EC97" w14:textId="77777777" w:rsidR="00243DC0" w:rsidRPr="00D43046" w:rsidRDefault="00243DC0" w:rsidP="00243DC0">
            <w:pPr>
              <w:jc w:val="center"/>
              <w:rPr>
                <w:rFonts w:ascii="Arial" w:eastAsia="Cambria Math" w:hAnsi="Arial" w:cs="Arial"/>
              </w:rPr>
            </w:pPr>
            <m:oMathPara>
              <m:oMath>
                <m:r>
                  <w:rPr>
                    <w:rFonts w:ascii="Cambria Math" w:eastAsia="Cambria Math" w:hAnsi="Cambria Math" w:cs="Arial"/>
                  </w:rPr>
                  <m:t>R=0.05+0.009×% Impervious</m:t>
                </m:r>
              </m:oMath>
            </m:oMathPara>
          </w:p>
          <w:p w14:paraId="4CEF68C3" w14:textId="77777777" w:rsidR="00243DC0" w:rsidRPr="00D43046" w:rsidRDefault="00243DC0">
            <w:pPr>
              <w:jc w:val="center"/>
              <w:rPr>
                <w:rFonts w:ascii="Arial" w:hAnsi="Arial" w:cs="Arial"/>
              </w:rPr>
            </w:pPr>
          </w:p>
          <w:p w14:paraId="446C4F4C" w14:textId="77777777" w:rsidR="00E44E38" w:rsidRPr="00D43046" w:rsidRDefault="000641B4">
            <w:pPr>
              <w:jc w:val="center"/>
              <w:rPr>
                <w:rFonts w:ascii="Arial" w:hAnsi="Arial" w:cs="Arial"/>
              </w:rPr>
            </w:pPr>
            <w:r w:rsidRPr="00D43046">
              <w:rPr>
                <w:rFonts w:ascii="Arial" w:hAnsi="Arial" w:cs="Arial"/>
              </w:rPr>
              <w:t>R: Runoff Value [in/in]</w:t>
            </w:r>
          </w:p>
          <w:p w14:paraId="0A2AFFF6" w14:textId="77777777" w:rsidR="00E44E38" w:rsidRPr="00D43046" w:rsidRDefault="00E44E38">
            <w:pPr>
              <w:jc w:val="center"/>
              <w:rPr>
                <w:rFonts w:ascii="Arial" w:hAnsi="Arial" w:cs="Arial"/>
              </w:rPr>
            </w:pPr>
          </w:p>
          <w:p w14:paraId="2EAA42AE" w14:textId="77777777" w:rsidR="00E44E38" w:rsidRPr="00D43046" w:rsidRDefault="000641B4">
            <w:pPr>
              <w:jc w:val="center"/>
              <w:rPr>
                <w:rFonts w:ascii="Arial" w:hAnsi="Arial" w:cs="Arial"/>
              </w:rPr>
            </w:pPr>
            <w:r w:rsidRPr="00D43046">
              <w:rPr>
                <w:rFonts w:ascii="Arial" w:hAnsi="Arial" w:cs="Arial"/>
              </w:rPr>
              <w:t xml:space="preserve">*% Impervious: use actual percentage, not decimal equivalence, </w:t>
            </w:r>
            <w:proofErr w:type="gramStart"/>
            <w:r w:rsidRPr="00D43046">
              <w:rPr>
                <w:rFonts w:ascii="Arial" w:hAnsi="Arial" w:cs="Arial"/>
              </w:rPr>
              <w:t>i.e.</w:t>
            </w:r>
            <w:proofErr w:type="gramEnd"/>
            <w:r w:rsidRPr="00D43046">
              <w:rPr>
                <w:rFonts w:ascii="Arial" w:hAnsi="Arial" w:cs="Arial"/>
              </w:rPr>
              <w:t xml:space="preserve"> 4.25%, use 4.25 not 0.0425</w:t>
            </w:r>
          </w:p>
          <w:p w14:paraId="54CCDD88" w14:textId="77777777" w:rsidR="00E44E38" w:rsidRPr="00D43046" w:rsidRDefault="000641B4">
            <w:pPr>
              <w:jc w:val="center"/>
              <w:rPr>
                <w:rFonts w:ascii="Arial" w:hAnsi="Arial" w:cs="Arial"/>
              </w:rPr>
            </w:pPr>
            <w:r w:rsidRPr="00D43046">
              <w:rPr>
                <w:rFonts w:ascii="Arial" w:hAnsi="Arial" w:cs="Arial"/>
              </w:rPr>
              <w:t>**0.05 and 0.009 are industry given standard values</w:t>
            </w:r>
          </w:p>
        </w:tc>
      </w:tr>
      <w:tr w:rsidR="00E44E38" w:rsidRPr="00D43046" w14:paraId="0EE3C653" w14:textId="77777777">
        <w:trPr>
          <w:trHeight w:val="440"/>
        </w:trPr>
        <w:tc>
          <w:tcPr>
            <w:tcW w:w="5418" w:type="dxa"/>
          </w:tcPr>
          <w:p w14:paraId="200F06F8" w14:textId="77777777" w:rsidR="00E44E38" w:rsidRPr="00D43046" w:rsidRDefault="00E44E38">
            <w:pPr>
              <w:jc w:val="center"/>
              <w:rPr>
                <w:rFonts w:ascii="Arial" w:hAnsi="Arial" w:cs="Arial"/>
                <w:b/>
              </w:rPr>
            </w:pPr>
          </w:p>
          <w:p w14:paraId="7B8B1D19" w14:textId="77777777" w:rsidR="00E44E38" w:rsidRPr="00D43046" w:rsidRDefault="000641B4">
            <w:pPr>
              <w:jc w:val="center"/>
              <w:rPr>
                <w:rFonts w:ascii="Arial" w:eastAsia="Cambria Math" w:hAnsi="Arial" w:cs="Arial"/>
              </w:rPr>
            </w:pPr>
            <m:oMathPara>
              <m:oMath>
                <m:r>
                  <w:rPr>
                    <w:rFonts w:ascii="Cambria Math" w:eastAsia="Cambria Math" w:hAnsi="Cambria Math" w:cs="Arial"/>
                  </w:rPr>
                  <m:t>V=Design Storm ×R×Drainage Area</m:t>
                </m:r>
              </m:oMath>
            </m:oMathPara>
          </w:p>
          <w:p w14:paraId="22E85373" w14:textId="77777777" w:rsidR="00E44E38" w:rsidRPr="00D43046" w:rsidRDefault="00E44E38">
            <w:pPr>
              <w:jc w:val="center"/>
              <w:rPr>
                <w:rFonts w:ascii="Arial" w:hAnsi="Arial" w:cs="Arial"/>
              </w:rPr>
            </w:pPr>
          </w:p>
          <w:p w14:paraId="45D636EC" w14:textId="77777777" w:rsidR="00E44E38" w:rsidRPr="00D43046" w:rsidRDefault="000641B4">
            <w:pPr>
              <w:jc w:val="center"/>
              <w:rPr>
                <w:rFonts w:ascii="Arial" w:hAnsi="Arial" w:cs="Arial"/>
              </w:rPr>
            </w:pPr>
            <w:r w:rsidRPr="00D43046">
              <w:rPr>
                <w:rFonts w:ascii="Arial" w:hAnsi="Arial" w:cs="Arial"/>
              </w:rPr>
              <w:t>V: Volume Required [make sure result is measured in ft</w:t>
            </w:r>
            <w:r w:rsidRPr="00D43046">
              <w:rPr>
                <w:rFonts w:ascii="Arial" w:hAnsi="Arial" w:cs="Arial"/>
                <w:vertAlign w:val="superscript"/>
              </w:rPr>
              <w:t>3</w:t>
            </w:r>
            <w:r w:rsidRPr="00D43046">
              <w:rPr>
                <w:rFonts w:ascii="Arial" w:hAnsi="Arial" w:cs="Arial"/>
              </w:rPr>
              <w:t>]</w:t>
            </w:r>
          </w:p>
          <w:p w14:paraId="4605D4E6" w14:textId="240E1E7F" w:rsidR="00E44E38" w:rsidRPr="00D43046" w:rsidRDefault="000641B4">
            <w:pPr>
              <w:jc w:val="center"/>
              <w:rPr>
                <w:rFonts w:ascii="Arial" w:hAnsi="Arial" w:cs="Arial"/>
              </w:rPr>
            </w:pPr>
            <w:r w:rsidRPr="00D43046">
              <w:rPr>
                <w:rFonts w:ascii="Arial" w:hAnsi="Arial" w:cs="Arial"/>
              </w:rPr>
              <w:t xml:space="preserve">Design Storm: </w:t>
            </w:r>
            <w:r w:rsidR="00DD43BE" w:rsidRPr="00D43046">
              <w:rPr>
                <w:rFonts w:ascii="Arial" w:hAnsi="Arial" w:cs="Arial"/>
              </w:rPr>
              <w:t xml:space="preserve">Use </w:t>
            </w:r>
            <w:r w:rsidRPr="00D43046">
              <w:rPr>
                <w:rFonts w:ascii="Arial" w:hAnsi="Arial" w:cs="Arial"/>
              </w:rPr>
              <w:t>1-in for Raleigh</w:t>
            </w:r>
          </w:p>
          <w:p w14:paraId="68C55B3C" w14:textId="59D2A71B" w:rsidR="00E44E38" w:rsidRPr="00D43046" w:rsidRDefault="000641B4">
            <w:pPr>
              <w:jc w:val="center"/>
              <w:rPr>
                <w:rFonts w:ascii="Arial" w:hAnsi="Arial" w:cs="Arial"/>
              </w:rPr>
            </w:pPr>
            <w:r w:rsidRPr="00D43046">
              <w:rPr>
                <w:rFonts w:ascii="Arial" w:hAnsi="Arial" w:cs="Arial"/>
              </w:rPr>
              <w:t xml:space="preserve">Drainage Area: Total Wetland Drainage Area </w:t>
            </w:r>
            <w:r w:rsidR="00243DC0" w:rsidRPr="00D43046">
              <w:rPr>
                <w:rFonts w:ascii="Arial" w:hAnsi="Arial" w:cs="Arial"/>
              </w:rPr>
              <w:t xml:space="preserve">from Activity 1 </w:t>
            </w:r>
            <w:r w:rsidRPr="00D43046">
              <w:rPr>
                <w:rFonts w:ascii="Arial" w:hAnsi="Arial" w:cs="Arial"/>
              </w:rPr>
              <w:t>[acre]</w:t>
            </w:r>
          </w:p>
          <w:p w14:paraId="764A0B46" w14:textId="77777777" w:rsidR="00E44E38" w:rsidRPr="00D43046" w:rsidRDefault="00E44E38">
            <w:pPr>
              <w:jc w:val="center"/>
              <w:rPr>
                <w:rFonts w:ascii="Arial" w:hAnsi="Arial" w:cs="Arial"/>
              </w:rPr>
            </w:pPr>
          </w:p>
          <w:p w14:paraId="119F6DA6" w14:textId="0F2C0FFE" w:rsidR="00E44E38" w:rsidRPr="00D43046" w:rsidRDefault="000641B4">
            <w:pPr>
              <w:jc w:val="center"/>
              <w:rPr>
                <w:rFonts w:ascii="Arial" w:hAnsi="Arial" w:cs="Arial"/>
              </w:rPr>
            </w:pPr>
            <w:r w:rsidRPr="00D43046">
              <w:rPr>
                <w:rFonts w:ascii="Arial" w:hAnsi="Arial" w:cs="Arial"/>
              </w:rPr>
              <w:t>*Note: Unit conversions are required (1</w:t>
            </w:r>
            <w:r w:rsidR="00243DC0" w:rsidRPr="00D43046">
              <w:rPr>
                <w:rFonts w:ascii="Arial" w:hAnsi="Arial" w:cs="Arial"/>
              </w:rPr>
              <w:t xml:space="preserve"> </w:t>
            </w:r>
            <w:r w:rsidRPr="00D43046">
              <w:rPr>
                <w:rFonts w:ascii="Arial" w:hAnsi="Arial" w:cs="Arial"/>
              </w:rPr>
              <w:t>ac</w:t>
            </w:r>
            <w:r w:rsidR="00243DC0" w:rsidRPr="00D43046">
              <w:rPr>
                <w:rFonts w:ascii="Arial" w:hAnsi="Arial" w:cs="Arial"/>
              </w:rPr>
              <w:t>re</w:t>
            </w:r>
            <w:r w:rsidRPr="00D43046">
              <w:rPr>
                <w:rFonts w:ascii="Arial" w:hAnsi="Arial" w:cs="Arial"/>
              </w:rPr>
              <w:t xml:space="preserve"> = 43,560 </w:t>
            </w:r>
            <m:oMath>
              <m:r>
                <w:rPr>
                  <w:rFonts w:ascii="Cambria Math" w:eastAsia="Cambria Math" w:hAnsi="Cambria Math" w:cs="Arial"/>
                </w:rPr>
                <m:t>f</m:t>
              </m:r>
              <m:sSup>
                <m:sSupPr>
                  <m:ctrlPr>
                    <w:rPr>
                      <w:rFonts w:ascii="Cambria Math" w:eastAsia="Cambria Math" w:hAnsi="Cambria Math" w:cs="Arial"/>
                    </w:rPr>
                  </m:ctrlPr>
                </m:sSupPr>
                <m:e>
                  <m:r>
                    <w:rPr>
                      <w:rFonts w:ascii="Cambria Math" w:eastAsia="Cambria Math" w:hAnsi="Cambria Math" w:cs="Arial"/>
                    </w:rPr>
                    <m:t>t</m:t>
                  </m:r>
                </m:e>
                <m:sup>
                  <m:r>
                    <w:rPr>
                      <w:rFonts w:ascii="Cambria Math" w:eastAsia="Cambria Math" w:hAnsi="Cambria Math" w:cs="Arial"/>
                    </w:rPr>
                    <m:t>2</m:t>
                  </m:r>
                </m:sup>
              </m:sSup>
            </m:oMath>
            <w:r w:rsidRPr="00D43046">
              <w:rPr>
                <w:rFonts w:ascii="Arial" w:hAnsi="Arial" w:cs="Arial"/>
              </w:rPr>
              <w:t>)</w:t>
            </w:r>
          </w:p>
        </w:tc>
        <w:tc>
          <w:tcPr>
            <w:tcW w:w="5220" w:type="dxa"/>
          </w:tcPr>
          <w:p w14:paraId="2C3E3E77" w14:textId="77777777" w:rsidR="00E44E38" w:rsidRPr="00D43046" w:rsidRDefault="000641B4">
            <w:pPr>
              <w:jc w:val="center"/>
              <w:rPr>
                <w:rFonts w:ascii="Arial" w:eastAsia="Cambria Math" w:hAnsi="Arial" w:cs="Arial"/>
              </w:rPr>
            </w:pPr>
            <m:oMathPara>
              <m:oMath>
                <m:r>
                  <w:rPr>
                    <w:rFonts w:ascii="Cambria Math" w:eastAsia="Cambria Math" w:hAnsi="Cambria Math" w:cs="Arial"/>
                  </w:rPr>
                  <m:t>SA=</m:t>
                </m:r>
                <m:f>
                  <m:fPr>
                    <m:ctrlPr>
                      <w:rPr>
                        <w:rFonts w:ascii="Cambria Math" w:eastAsia="Cambria Math" w:hAnsi="Cambria Math" w:cs="Arial"/>
                      </w:rPr>
                    </m:ctrlPr>
                  </m:fPr>
                  <m:num>
                    <m:r>
                      <w:rPr>
                        <w:rFonts w:ascii="Cambria Math" w:eastAsia="Cambria Math" w:hAnsi="Cambria Math" w:cs="Arial"/>
                      </w:rPr>
                      <m:t>V</m:t>
                    </m:r>
                  </m:num>
                  <m:den>
                    <m:r>
                      <w:rPr>
                        <w:rFonts w:ascii="Cambria Math" w:eastAsia="Cambria Math" w:hAnsi="Cambria Math" w:cs="Arial"/>
                      </w:rPr>
                      <m:t>d</m:t>
                    </m:r>
                  </m:den>
                </m:f>
              </m:oMath>
            </m:oMathPara>
          </w:p>
          <w:p w14:paraId="6AEF27CE" w14:textId="77777777" w:rsidR="00E44E38" w:rsidRPr="00D43046" w:rsidRDefault="00E44E38">
            <w:pPr>
              <w:rPr>
                <w:rFonts w:ascii="Arial" w:hAnsi="Arial" w:cs="Arial"/>
              </w:rPr>
            </w:pPr>
          </w:p>
          <w:p w14:paraId="73D6FC19" w14:textId="77777777" w:rsidR="00E44E38" w:rsidRPr="00D43046" w:rsidRDefault="000641B4">
            <w:pPr>
              <w:jc w:val="center"/>
              <w:rPr>
                <w:rFonts w:ascii="Arial" w:hAnsi="Arial" w:cs="Arial"/>
              </w:rPr>
            </w:pPr>
            <w:r w:rsidRPr="00D43046">
              <w:rPr>
                <w:rFonts w:ascii="Arial" w:hAnsi="Arial" w:cs="Arial"/>
              </w:rPr>
              <w:t>SA: Surface Area of Wetland [</w:t>
            </w:r>
            <m:oMath>
              <m:r>
                <w:rPr>
                  <w:rFonts w:ascii="Cambria Math" w:eastAsia="Cambria Math" w:hAnsi="Cambria Math" w:cs="Arial"/>
                </w:rPr>
                <m:t>f</m:t>
              </m:r>
              <m:sSup>
                <m:sSupPr>
                  <m:ctrlPr>
                    <w:rPr>
                      <w:rFonts w:ascii="Cambria Math" w:eastAsia="Cambria Math" w:hAnsi="Cambria Math" w:cs="Arial"/>
                    </w:rPr>
                  </m:ctrlPr>
                </m:sSupPr>
                <m:e>
                  <m:r>
                    <w:rPr>
                      <w:rFonts w:ascii="Cambria Math" w:eastAsia="Cambria Math" w:hAnsi="Cambria Math" w:cs="Arial"/>
                    </w:rPr>
                    <m:t>t</m:t>
                  </m:r>
                </m:e>
                <m:sup>
                  <m:r>
                    <w:rPr>
                      <w:rFonts w:ascii="Cambria Math" w:eastAsia="Cambria Math" w:hAnsi="Cambria Math" w:cs="Arial"/>
                    </w:rPr>
                    <m:t>2</m:t>
                  </m:r>
                </m:sup>
              </m:sSup>
              <m:r>
                <w:rPr>
                  <w:rFonts w:ascii="Cambria Math" w:eastAsia="Cambria Math" w:hAnsi="Cambria Math" w:cs="Arial"/>
                </w:rPr>
                <m:t>]</m:t>
              </m:r>
            </m:oMath>
          </w:p>
          <w:p w14:paraId="19924B70" w14:textId="77777777" w:rsidR="00E44E38" w:rsidRPr="00D43046" w:rsidRDefault="000641B4">
            <w:pPr>
              <w:jc w:val="center"/>
              <w:rPr>
                <w:rFonts w:ascii="Arial" w:hAnsi="Arial" w:cs="Arial"/>
              </w:rPr>
            </w:pPr>
            <w:r w:rsidRPr="00D43046">
              <w:rPr>
                <w:rFonts w:ascii="Arial" w:hAnsi="Arial" w:cs="Arial"/>
              </w:rPr>
              <w:t>d: Depth = 15-inches maximum (industry standard)</w:t>
            </w:r>
          </w:p>
          <w:p w14:paraId="1C64C103" w14:textId="77777777" w:rsidR="00E44E38" w:rsidRPr="00D43046" w:rsidRDefault="00E44E38">
            <w:pPr>
              <w:jc w:val="center"/>
              <w:rPr>
                <w:rFonts w:ascii="Arial" w:hAnsi="Arial" w:cs="Arial"/>
              </w:rPr>
            </w:pPr>
          </w:p>
          <w:p w14:paraId="604D41D7" w14:textId="77777777" w:rsidR="00E44E38" w:rsidRPr="00D43046" w:rsidRDefault="000641B4">
            <w:pPr>
              <w:jc w:val="center"/>
              <w:rPr>
                <w:rFonts w:ascii="Arial" w:hAnsi="Arial" w:cs="Arial"/>
              </w:rPr>
            </w:pPr>
            <w:r w:rsidRPr="00D43046">
              <w:rPr>
                <w:rFonts w:ascii="Arial" w:hAnsi="Arial" w:cs="Arial"/>
              </w:rPr>
              <w:t>*Note: Unit conversions are required</w:t>
            </w:r>
          </w:p>
        </w:tc>
      </w:tr>
    </w:tbl>
    <w:p w14:paraId="533C233C" w14:textId="77777777" w:rsidR="00E44E38" w:rsidRPr="00D43046" w:rsidRDefault="00E44E38">
      <w:pPr>
        <w:spacing w:after="0"/>
        <w:ind w:left="360"/>
        <w:rPr>
          <w:rFonts w:ascii="Arial" w:hAnsi="Arial" w:cs="Arial"/>
        </w:rPr>
      </w:pPr>
    </w:p>
    <w:p w14:paraId="4520A0C5" w14:textId="45A35AEB" w:rsidR="00E44E38" w:rsidRPr="00D43046" w:rsidRDefault="000641B4">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Calculate the volume of the wetland.</w:t>
      </w:r>
    </w:p>
    <w:p w14:paraId="26E3D45F" w14:textId="0D5702AD" w:rsidR="000641B4" w:rsidRPr="00D43046" w:rsidRDefault="000641B4" w:rsidP="000641B4">
      <w:pPr>
        <w:pBdr>
          <w:top w:val="nil"/>
          <w:left w:val="nil"/>
          <w:bottom w:val="nil"/>
          <w:right w:val="nil"/>
          <w:between w:val="nil"/>
        </w:pBdr>
        <w:spacing w:after="0"/>
        <w:rPr>
          <w:rFonts w:ascii="Arial" w:hAnsi="Arial" w:cs="Arial"/>
          <w:color w:val="000000"/>
        </w:rPr>
      </w:pPr>
    </w:p>
    <w:p w14:paraId="134ADBE5" w14:textId="39E28A3A" w:rsidR="000641B4" w:rsidRPr="00D43046" w:rsidRDefault="000641B4" w:rsidP="000641B4">
      <w:pPr>
        <w:pBdr>
          <w:top w:val="nil"/>
          <w:left w:val="nil"/>
          <w:bottom w:val="nil"/>
          <w:right w:val="nil"/>
          <w:between w:val="nil"/>
        </w:pBdr>
        <w:spacing w:after="0"/>
        <w:rPr>
          <w:rFonts w:ascii="Arial" w:hAnsi="Arial" w:cs="Arial"/>
          <w:color w:val="000000"/>
        </w:rPr>
      </w:pPr>
    </w:p>
    <w:p w14:paraId="7F755019" w14:textId="77777777" w:rsidR="000641B4" w:rsidRPr="00D43046" w:rsidRDefault="000641B4" w:rsidP="000641B4">
      <w:pPr>
        <w:pBdr>
          <w:top w:val="nil"/>
          <w:left w:val="nil"/>
          <w:bottom w:val="nil"/>
          <w:right w:val="nil"/>
          <w:between w:val="nil"/>
        </w:pBdr>
        <w:spacing w:after="0"/>
        <w:rPr>
          <w:rFonts w:ascii="Arial" w:hAnsi="Arial" w:cs="Arial"/>
          <w:color w:val="000000"/>
        </w:rPr>
      </w:pPr>
    </w:p>
    <w:p w14:paraId="305C1706" w14:textId="0B6BE7AC" w:rsidR="000641B4" w:rsidRPr="00D43046" w:rsidRDefault="000641B4">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Calculate the surface area of the wetland.</w:t>
      </w:r>
    </w:p>
    <w:p w14:paraId="770CA7BC" w14:textId="3B8BC225" w:rsidR="003F690F" w:rsidRPr="00D43046" w:rsidRDefault="003F690F" w:rsidP="003F690F">
      <w:pPr>
        <w:pBdr>
          <w:top w:val="nil"/>
          <w:left w:val="nil"/>
          <w:bottom w:val="nil"/>
          <w:right w:val="nil"/>
          <w:between w:val="nil"/>
        </w:pBdr>
        <w:spacing w:after="0"/>
        <w:rPr>
          <w:rFonts w:ascii="Arial" w:hAnsi="Arial" w:cs="Arial"/>
          <w:color w:val="000000"/>
        </w:rPr>
      </w:pPr>
    </w:p>
    <w:p w14:paraId="7BA3E02D" w14:textId="58DC1D46" w:rsidR="003F690F" w:rsidRPr="00D43046" w:rsidRDefault="003F690F" w:rsidP="003F690F">
      <w:pPr>
        <w:pBdr>
          <w:top w:val="nil"/>
          <w:left w:val="nil"/>
          <w:bottom w:val="nil"/>
          <w:right w:val="nil"/>
          <w:between w:val="nil"/>
        </w:pBdr>
        <w:spacing w:after="0"/>
        <w:rPr>
          <w:rFonts w:ascii="Arial" w:hAnsi="Arial" w:cs="Arial"/>
          <w:color w:val="000000"/>
        </w:rPr>
      </w:pPr>
    </w:p>
    <w:p w14:paraId="670B3696" w14:textId="77777777" w:rsidR="003F690F" w:rsidRPr="00D43046" w:rsidRDefault="003F690F" w:rsidP="003F690F">
      <w:pPr>
        <w:pBdr>
          <w:top w:val="nil"/>
          <w:left w:val="nil"/>
          <w:bottom w:val="nil"/>
          <w:right w:val="nil"/>
          <w:between w:val="nil"/>
        </w:pBdr>
        <w:spacing w:after="0"/>
        <w:rPr>
          <w:rFonts w:ascii="Arial" w:hAnsi="Arial" w:cs="Arial"/>
          <w:color w:val="000000"/>
        </w:rPr>
      </w:pPr>
    </w:p>
    <w:p w14:paraId="1D24A4DC" w14:textId="050E235A" w:rsidR="000641B4" w:rsidRPr="00D43046" w:rsidRDefault="003F690F" w:rsidP="00D43046">
      <w:pPr>
        <w:numPr>
          <w:ilvl w:val="0"/>
          <w:numId w:val="1"/>
        </w:numPr>
        <w:pBdr>
          <w:top w:val="nil"/>
          <w:left w:val="nil"/>
          <w:bottom w:val="nil"/>
          <w:right w:val="nil"/>
          <w:between w:val="nil"/>
        </w:pBdr>
        <w:spacing w:after="0"/>
        <w:rPr>
          <w:rFonts w:ascii="Arial" w:hAnsi="Arial" w:cs="Arial"/>
          <w:color w:val="000000"/>
        </w:rPr>
      </w:pPr>
      <w:r w:rsidRPr="00D43046">
        <w:rPr>
          <w:rFonts w:ascii="Arial" w:hAnsi="Arial" w:cs="Arial"/>
          <w:color w:val="000000"/>
        </w:rPr>
        <w:t xml:space="preserve">Explain how the % of impervious surface </w:t>
      </w:r>
      <w:r w:rsidRPr="00D43046">
        <w:rPr>
          <w:rFonts w:ascii="Arial" w:hAnsi="Arial" w:cs="Arial"/>
          <w:b/>
          <w:bCs/>
          <w:i/>
          <w:iCs/>
          <w:color w:val="000000"/>
        </w:rPr>
        <w:t>indirectly</w:t>
      </w:r>
      <w:r w:rsidRPr="00D43046">
        <w:rPr>
          <w:rFonts w:ascii="Arial" w:hAnsi="Arial" w:cs="Arial"/>
          <w:color w:val="000000"/>
        </w:rPr>
        <w:t xml:space="preserve"> affects the surface area needed for a wetland.</w:t>
      </w:r>
    </w:p>
    <w:p w14:paraId="58D8D2B0" w14:textId="77777777" w:rsidR="00E44E38" w:rsidRPr="00D43046" w:rsidRDefault="00E44E38">
      <w:pPr>
        <w:spacing w:after="0"/>
        <w:rPr>
          <w:rFonts w:ascii="Arial" w:hAnsi="Arial" w:cs="Arial"/>
        </w:rPr>
      </w:pPr>
    </w:p>
    <w:p w14:paraId="11179157" w14:textId="77777777" w:rsidR="00E44E38" w:rsidRPr="00D43046" w:rsidRDefault="00E44E38">
      <w:pPr>
        <w:spacing w:after="0"/>
        <w:rPr>
          <w:rFonts w:ascii="Arial" w:hAnsi="Arial" w:cs="Arial"/>
        </w:rPr>
      </w:pPr>
    </w:p>
    <w:p w14:paraId="49D6CD54" w14:textId="280B4B5B" w:rsidR="00E44E38" w:rsidRPr="00D43046" w:rsidRDefault="000641B4" w:rsidP="00D43046">
      <w:pPr>
        <w:numPr>
          <w:ilvl w:val="0"/>
          <w:numId w:val="1"/>
        </w:numPr>
        <w:pBdr>
          <w:top w:val="nil"/>
          <w:left w:val="nil"/>
          <w:bottom w:val="nil"/>
          <w:right w:val="nil"/>
          <w:between w:val="nil"/>
        </w:pBdr>
        <w:spacing w:after="0"/>
        <w:rPr>
          <w:rFonts w:ascii="Arial" w:hAnsi="Arial" w:cs="Arial"/>
          <w:color w:val="000000"/>
        </w:rPr>
      </w:pPr>
      <w:bookmarkStart w:id="1" w:name="_heading=h.gjdgxs" w:colFirst="0" w:colLast="0"/>
      <w:bookmarkEnd w:id="1"/>
      <w:r w:rsidRPr="00D43046">
        <w:rPr>
          <w:rFonts w:ascii="Arial" w:hAnsi="Arial" w:cs="Arial"/>
          <w:color w:val="000000"/>
        </w:rPr>
        <w:t xml:space="preserve">The landscape architect team has a design that provides </w:t>
      </w:r>
      <w:r w:rsidRPr="00D43046">
        <w:rPr>
          <w:rFonts w:ascii="Arial" w:hAnsi="Arial" w:cs="Arial"/>
          <w:b/>
          <w:color w:val="000000"/>
        </w:rPr>
        <w:t xml:space="preserve">18,000 </w:t>
      </w:r>
      <m:oMath>
        <m:r>
          <w:rPr>
            <w:rFonts w:ascii="Cambria Math" w:eastAsia="Cambria Math" w:hAnsi="Cambria Math" w:cs="Arial"/>
            <w:color w:val="000000"/>
          </w:rPr>
          <m:t>f</m:t>
        </m:r>
        <m:sSup>
          <m:sSupPr>
            <m:ctrlPr>
              <w:rPr>
                <w:rFonts w:ascii="Cambria Math" w:eastAsia="Cambria Math" w:hAnsi="Cambria Math" w:cs="Arial"/>
                <w:color w:val="000000"/>
              </w:rPr>
            </m:ctrlPr>
          </m:sSupPr>
          <m:e>
            <m:r>
              <w:rPr>
                <w:rFonts w:ascii="Cambria Math" w:eastAsia="Cambria Math" w:hAnsi="Cambria Math" w:cs="Arial"/>
                <w:color w:val="000000"/>
              </w:rPr>
              <m:t>t</m:t>
            </m:r>
          </m:e>
          <m:sup>
            <m:r>
              <w:rPr>
                <w:rFonts w:ascii="Cambria Math" w:eastAsia="Cambria Math" w:hAnsi="Cambria Math" w:cs="Arial"/>
                <w:color w:val="000000"/>
              </w:rPr>
              <m:t>3</m:t>
            </m:r>
          </m:sup>
        </m:sSup>
      </m:oMath>
      <w:r w:rsidRPr="00D43046">
        <w:rPr>
          <w:rFonts w:ascii="Arial" w:hAnsi="Arial" w:cs="Arial"/>
          <w:b/>
          <w:color w:val="000000"/>
        </w:rPr>
        <w:t xml:space="preserve"> </w:t>
      </w:r>
      <w:r w:rsidRPr="00D43046">
        <w:rPr>
          <w:rFonts w:ascii="Arial" w:hAnsi="Arial" w:cs="Arial"/>
          <w:color w:val="000000"/>
        </w:rPr>
        <w:t xml:space="preserve">of volume for the wetland. Construct a proposal to the client justifying why the team’s plan will or will not work. </w:t>
      </w:r>
      <w:r w:rsidR="00E364CA" w:rsidRPr="00D43046">
        <w:rPr>
          <w:rFonts w:ascii="Arial" w:hAnsi="Arial" w:cs="Arial"/>
          <w:color w:val="000000"/>
        </w:rPr>
        <w:t xml:space="preserve">Include your findings from </w:t>
      </w:r>
      <w:r w:rsidRPr="00D43046">
        <w:rPr>
          <w:rFonts w:ascii="Arial" w:hAnsi="Arial" w:cs="Arial"/>
          <w:color w:val="000000"/>
        </w:rPr>
        <w:t xml:space="preserve">the previous questions in Part 2 </w:t>
      </w:r>
      <w:r w:rsidR="00E364CA" w:rsidRPr="00D43046">
        <w:rPr>
          <w:rFonts w:ascii="Arial" w:hAnsi="Arial" w:cs="Arial"/>
          <w:color w:val="000000"/>
        </w:rPr>
        <w:t>to justify your proposal.</w:t>
      </w:r>
    </w:p>
    <w:sectPr w:rsidR="00E44E38" w:rsidRPr="00D430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0}"/>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36466"/>
    <w:multiLevelType w:val="multilevel"/>
    <w:tmpl w:val="EFC27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38"/>
    <w:rsid w:val="000641B4"/>
    <w:rsid w:val="00243DC0"/>
    <w:rsid w:val="003F690F"/>
    <w:rsid w:val="00A62E92"/>
    <w:rsid w:val="00BC4BD7"/>
    <w:rsid w:val="00D43046"/>
    <w:rsid w:val="00DD43BE"/>
    <w:rsid w:val="00E364CA"/>
    <w:rsid w:val="00E44E38"/>
    <w:rsid w:val="00F6518E"/>
    <w:rsid w:val="00F8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47C5"/>
  <w15:docId w15:val="{59364BA0-E625-40C4-8B80-5A4F9C94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36BA0"/>
    <w:rPr>
      <w:color w:val="0563C1" w:themeColor="hyperlink"/>
      <w:u w:val="single"/>
    </w:rPr>
  </w:style>
  <w:style w:type="paragraph" w:styleId="ListParagraph">
    <w:name w:val="List Paragraph"/>
    <w:basedOn w:val="Normal"/>
    <w:uiPriority w:val="34"/>
    <w:qFormat/>
    <w:rsid w:val="001B6AB2"/>
    <w:pPr>
      <w:ind w:left="720"/>
      <w:contextualSpacing/>
    </w:pPr>
  </w:style>
  <w:style w:type="character" w:styleId="PlaceholderText">
    <w:name w:val="Placeholder Text"/>
    <w:basedOn w:val="DefaultParagraphFont"/>
    <w:uiPriority w:val="99"/>
    <w:semiHidden/>
    <w:rsid w:val="001B6AB2"/>
    <w:rPr>
      <w:color w:val="808080"/>
    </w:rPr>
  </w:style>
  <w:style w:type="table" w:styleId="TableGrid">
    <w:name w:val="Table Grid"/>
    <w:basedOn w:val="TableNormal"/>
    <w:uiPriority w:val="39"/>
    <w:rsid w:val="0082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9"/>
    <w:rPr>
      <w:rFonts w:ascii="Tahoma" w:hAnsi="Tahoma" w:cs="Tahoma"/>
      <w:sz w:val="16"/>
      <w:szCs w:val="16"/>
    </w:rPr>
  </w:style>
  <w:style w:type="character" w:styleId="FollowedHyperlink">
    <w:name w:val="FollowedHyperlink"/>
    <w:basedOn w:val="DefaultParagraphFont"/>
    <w:uiPriority w:val="99"/>
    <w:semiHidden/>
    <w:unhideWhenUsed/>
    <w:rsid w:val="00FA2B7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zuF/9phtIXhdcksTzQA8dxbHOw==">AMUW2mUo/UF4pY1fTpMmHdfncgPVCk6tg8eMgk0+TzGDiRAHqnUFcswBZXo0T70NLq0TKsFcOsZOCGanLxQiJsIvd2Rbsd26gMZLR6VUkdRbftOPYYlYMFH8vrJrEC43GIpwUPuu84EK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dc:creator>
  <cp:lastModifiedBy>Julia Hattie Smith</cp:lastModifiedBy>
  <cp:revision>2</cp:revision>
  <dcterms:created xsi:type="dcterms:W3CDTF">2021-03-17T01:59:00Z</dcterms:created>
  <dcterms:modified xsi:type="dcterms:W3CDTF">2021-03-17T01:59:00Z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